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ind/>
        <w:jc w:val="center"/>
      </w:pPr>
      <w:r>
        <w:rPr>
          <w:b w:val="1"/>
          <w:sz w:val="28"/>
        </w:rPr>
        <w:t>Порядок</w:t>
      </w:r>
      <w:r>
        <w:rPr>
          <w:b w:val="1"/>
          <w:sz w:val="28"/>
        </w:rPr>
        <w:t xml:space="preserve"> </w:t>
      </w:r>
      <w:r>
        <w:rPr>
          <w:b w:val="1"/>
          <w:sz w:val="28"/>
        </w:rPr>
        <w:t>рассмотрения</w:t>
      </w:r>
    </w:p>
    <w:p w14:paraId="09000000">
      <w:pPr>
        <w:ind/>
        <w:jc w:val="center"/>
      </w:pPr>
      <w:r>
        <w:rPr>
          <w:b w:val="1"/>
          <w:sz w:val="28"/>
        </w:rPr>
        <w:t>мотивированного письменного отказа работодателей</w:t>
      </w:r>
    </w:p>
    <w:p w14:paraId="0A000000">
      <w:pPr>
        <w:ind/>
        <w:jc w:val="center"/>
      </w:pPr>
      <w:r>
        <w:rPr>
          <w:b w:val="1"/>
          <w:sz w:val="28"/>
        </w:rPr>
        <w:t xml:space="preserve"> от присоединения </w:t>
      </w:r>
      <w:r>
        <w:rPr>
          <w:b w:val="1"/>
          <w:sz w:val="28"/>
        </w:rPr>
        <w:t>к Ростовскому трехстороннему (региональному) Соглашению между Правительством Ростовской области,</w:t>
      </w:r>
    </w:p>
    <w:p w14:paraId="0B000000">
      <w:pPr>
        <w:ind/>
        <w:jc w:val="center"/>
      </w:pPr>
      <w:r>
        <w:rPr>
          <w:b w:val="1"/>
          <w:sz w:val="28"/>
        </w:rPr>
        <w:t xml:space="preserve"> Союзом Организаций Профсоюзов «Федерация Профсоюзов</w:t>
      </w:r>
    </w:p>
    <w:p w14:paraId="0C000000">
      <w:pPr>
        <w:ind/>
        <w:jc w:val="center"/>
      </w:pPr>
      <w:r>
        <w:rPr>
          <w:b w:val="1"/>
          <w:sz w:val="28"/>
        </w:rPr>
        <w:t xml:space="preserve"> Ростовской Области» и Союзом работодателей Ростовской области</w:t>
      </w:r>
      <w:r>
        <w:br/>
      </w:r>
      <w:r>
        <w:rPr>
          <w:b w:val="1"/>
          <w:sz w:val="28"/>
        </w:rPr>
        <w:t>(далее – Соглашение)</w:t>
      </w:r>
    </w:p>
    <w:p w14:paraId="0D000000">
      <w:pPr>
        <w:ind w:firstLine="680" w:left="0"/>
        <w:jc w:val="both"/>
        <w:rPr>
          <w:sz w:val="16"/>
        </w:rPr>
      </w:pPr>
    </w:p>
    <w:p w14:paraId="0E000000">
      <w:pPr>
        <w:ind w:firstLine="680" w:left="0"/>
        <w:jc w:val="both"/>
        <w:rPr>
          <w:sz w:val="28"/>
        </w:rPr>
      </w:pPr>
      <w:r>
        <w:rPr>
          <w:sz w:val="28"/>
        </w:rPr>
        <w:t>Работодатель вправе направить Отказ в течение 60 календарных дней</w:t>
      </w:r>
      <w:r>
        <w:br/>
      </w:r>
      <w:r>
        <w:rPr>
          <w:sz w:val="28"/>
        </w:rPr>
        <w:t>со дня официального опубликования предложения о присоединении к</w:t>
      </w:r>
      <w:r>
        <w:rPr>
          <w:rFonts w:ascii="Times New Roman" w:hAnsi="Times New Roman"/>
          <w:spacing w:val="0"/>
          <w:sz w:val="28"/>
        </w:rPr>
        <w:t> </w:t>
      </w:r>
      <w:r>
        <w:rPr>
          <w:sz w:val="28"/>
        </w:rPr>
        <w:t xml:space="preserve">Соглашению </w:t>
      </w:r>
      <w:r>
        <w:rPr>
          <w:sz w:val="28"/>
        </w:rPr>
        <w:t xml:space="preserve">в </w:t>
      </w:r>
      <w:r>
        <w:rPr>
          <w:sz w:val="28"/>
        </w:rPr>
        <w:t>минтруд</w:t>
      </w:r>
      <w:r>
        <w:rPr>
          <w:sz w:val="28"/>
        </w:rPr>
        <w:t xml:space="preserve"> обла</w:t>
      </w:r>
      <w:r>
        <w:rPr>
          <w:sz w:val="28"/>
        </w:rPr>
        <w:t xml:space="preserve">сти по адресу: 344010, г. Ростов-на-Дону, улица </w:t>
      </w:r>
      <w:r>
        <w:rPr>
          <w:sz w:val="28"/>
        </w:rPr>
        <w:t>Лермонтовская</w:t>
      </w:r>
      <w:r>
        <w:rPr>
          <w:sz w:val="28"/>
        </w:rPr>
        <w:t>, дом 161 (почтовым отправлением) или по электронной почте mintrud@donland.ru.</w:t>
      </w:r>
    </w:p>
    <w:p w14:paraId="0F000000">
      <w:pPr>
        <w:ind w:firstLine="680" w:left="0"/>
        <w:jc w:val="both"/>
        <w:rPr>
          <w:sz w:val="28"/>
        </w:rPr>
      </w:pPr>
      <w:r>
        <w:rPr>
          <w:sz w:val="28"/>
        </w:rPr>
        <w:t>Отказ оформляется в письменной, произвольной форме и подается</w:t>
      </w:r>
      <w:r>
        <w:br/>
      </w:r>
      <w:r>
        <w:rPr>
          <w:sz w:val="28"/>
        </w:rPr>
        <w:t>от имени работодателя.</w:t>
      </w:r>
    </w:p>
    <w:p w14:paraId="10000000">
      <w:pPr>
        <w:ind w:firstLine="680" w:left="0"/>
        <w:jc w:val="both"/>
        <w:rPr>
          <w:sz w:val="28"/>
        </w:rPr>
      </w:pPr>
      <w:r>
        <w:rPr>
          <w:sz w:val="28"/>
        </w:rPr>
        <w:t>Содержание От</w:t>
      </w:r>
      <w:r>
        <w:rPr>
          <w:sz w:val="28"/>
        </w:rPr>
        <w:t>каза определяется</w:t>
      </w:r>
      <w:r>
        <w:rPr>
          <w:sz w:val="28"/>
        </w:rPr>
        <w:t xml:space="preserve"> работодателем самостоятельно,</w:t>
      </w:r>
      <w:r>
        <w:rPr>
          <w:sz w:val="28"/>
        </w:rPr>
        <w:t xml:space="preserve"> с</w:t>
      </w:r>
      <w:r>
        <w:rPr>
          <w:rFonts w:ascii="Times New Roman" w:hAnsi="Times New Roman"/>
          <w:spacing w:val="0"/>
          <w:sz w:val="28"/>
        </w:rPr>
        <w:t> </w:t>
      </w:r>
      <w:r>
        <w:rPr>
          <w:sz w:val="28"/>
        </w:rPr>
        <w:t>обязательным указанием вида экономической деятельности, среднесписочной численности работников, контактного номера телефона.</w:t>
      </w:r>
      <w:r>
        <w:rPr>
          <w:sz w:val="28"/>
        </w:rPr>
        <w:t xml:space="preserve"> </w:t>
      </w:r>
      <w:r>
        <w:rPr>
          <w:sz w:val="28"/>
        </w:rPr>
        <w:t>В</w:t>
      </w:r>
      <w:r>
        <w:rPr>
          <w:sz w:val="28"/>
        </w:rPr>
        <w:t xml:space="preserve"> Отказе необходимо указать причины и приложить подтверждающий (подтверждающие) документ (документы): копии локальных нормативных актов, приказов, распоряжений, планов мероприятий, решений учредителей, акционеров, экономическ</w:t>
      </w:r>
      <w:r>
        <w:rPr>
          <w:sz w:val="28"/>
        </w:rPr>
        <w:t>ое обоснование, расчеты и другие документы.</w:t>
      </w:r>
    </w:p>
    <w:p w14:paraId="11000000">
      <w:pPr>
        <w:ind w:firstLine="680" w:left="0"/>
        <w:jc w:val="both"/>
        <w:rPr>
          <w:sz w:val="28"/>
        </w:rPr>
      </w:pPr>
      <w:r>
        <w:rPr>
          <w:sz w:val="28"/>
        </w:rPr>
        <w:t>К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  или с иными представителями работников, и</w:t>
      </w:r>
      <w:r>
        <w:rPr>
          <w:sz w:val="28"/>
        </w:rPr>
        <w:t xml:space="preserve">збранных в порядке, установленном статьей 31 Трудового кодекса Российской Федерации (в случае отсутствия у работодателя первичной профсоюзной </w:t>
      </w:r>
      <w:r>
        <w:rPr>
          <w:sz w:val="28"/>
        </w:rPr>
        <w:t>организации) (далее соответственно - представительный орган работников, Протокол консультаций).</w:t>
      </w:r>
    </w:p>
    <w:p w14:paraId="12000000">
      <w:pPr>
        <w:ind w:firstLine="680" w:left="0"/>
        <w:jc w:val="both"/>
        <w:rPr>
          <w:sz w:val="28"/>
        </w:rPr>
      </w:pPr>
      <w:r>
        <w:rPr>
          <w:sz w:val="28"/>
        </w:rPr>
        <w:t>Протокол консульта</w:t>
      </w:r>
      <w:r>
        <w:rPr>
          <w:sz w:val="28"/>
        </w:rPr>
        <w:t>ций должен содержать сведения о сторонах, количественном составе представителей с указанием фамилии, имени, отчества и занимаемой должности, дате, месте и времени проведения консультаций, итогах голосования и принятом решении, подписанном уполномоченными л</w:t>
      </w:r>
      <w:r>
        <w:rPr>
          <w:sz w:val="28"/>
        </w:rPr>
        <w:t>ицами.</w:t>
      </w:r>
    </w:p>
    <w:p w14:paraId="13000000">
      <w:pPr>
        <w:ind w:firstLine="680" w:left="0"/>
        <w:jc w:val="both"/>
        <w:rPr>
          <w:sz w:val="28"/>
        </w:rPr>
      </w:pPr>
      <w:r>
        <w:rPr>
          <w:sz w:val="28"/>
        </w:rPr>
        <w:t>Протокол консультаций не является мотивированным без совместного решения работодателя и представительного органа работников.</w:t>
      </w:r>
    </w:p>
    <w:p w14:paraId="14000000">
      <w:pPr>
        <w:ind w:firstLine="680" w:left="0"/>
        <w:jc w:val="both"/>
        <w:rPr>
          <w:sz w:val="28"/>
        </w:rPr>
      </w:pPr>
      <w:r>
        <w:rPr>
          <w:sz w:val="28"/>
        </w:rPr>
        <w:t>В целях реализации положений Соглашения принято</w:t>
      </w:r>
      <w:r>
        <w:rPr>
          <w:sz w:val="28"/>
        </w:rPr>
        <w:t xml:space="preserve"> постановление минтруда области от 24.12.2025 № 48 </w:t>
      </w:r>
      <w:r>
        <w:rPr>
          <w:sz w:val="28"/>
        </w:rPr>
        <w:t>«</w:t>
      </w:r>
      <w:r>
        <w:rPr>
          <w:sz w:val="28"/>
        </w:rPr>
        <w:t>О некоторых вопросах организации получения и рассмотрения мотивированных отказов работодателей, не</w:t>
      </w:r>
      <w:r>
        <w:rPr>
          <w:rFonts w:ascii="Times New Roman" w:hAnsi="Times New Roman"/>
          <w:spacing w:val="0"/>
          <w:sz w:val="28"/>
        </w:rPr>
        <w:t> </w:t>
      </w:r>
      <w:r>
        <w:rPr>
          <w:sz w:val="28"/>
        </w:rPr>
        <w:t>участвовавших в заключении Ростовского трехстороннего (регионального) Соглашения между Правительством Ростовской области, Союзом Организаций Профсоюзов «Федерация Профсоюзов Ростовской Области» и Союзом работодателей Ростовской области на 2026 – 2028 годы».</w:t>
      </w:r>
    </w:p>
    <w:p w14:paraId="15000000">
      <w:pPr>
        <w:ind w:firstLine="680" w:left="0"/>
        <w:jc w:val="both"/>
        <w:rPr>
          <w:color w:val="000000"/>
          <w:sz w:val="28"/>
          <w:u w:val="none"/>
        </w:rPr>
      </w:pPr>
      <w:r>
        <w:rPr>
          <w:sz w:val="28"/>
        </w:rPr>
        <w:t>С полным текстом постановления можно ознакомиться на официальном сайте минтруда области</w:t>
      </w:r>
      <w:r>
        <w:rPr>
          <w:sz w:val="28"/>
        </w:rPr>
        <w:t xml:space="preserve"> </w:t>
      </w:r>
      <w:r>
        <w:rPr>
          <w:sz w:val="28"/>
        </w:rPr>
        <w:t>в подразделе «Действующие документы» раздела «Документы»</w:t>
      </w:r>
      <w:r>
        <w:rPr>
          <w:sz w:val="28"/>
        </w:rPr>
        <w:t xml:space="preserve"> (</w:t>
      </w:r>
      <w:r>
        <w:rPr>
          <w:sz w:val="28"/>
        </w:rPr>
        <w:t>https://mintrud.donland.</w:t>
      </w:r>
      <w:r>
        <w:rPr>
          <w:sz w:val="28"/>
        </w:rPr>
        <w:t>ru/documents/active</w:t>
      </w:r>
      <w:r>
        <w:rPr>
          <w:sz w:val="28"/>
        </w:rPr>
        <w:t>/472177/</w:t>
      </w:r>
      <w:r>
        <w:rPr>
          <w:sz w:val="28"/>
        </w:rPr>
        <w:t>).</w:t>
      </w:r>
    </w:p>
    <w:p w14:paraId="16000000">
      <w:pPr>
        <w:ind w:firstLine="680" w:left="0"/>
        <w:jc w:val="both"/>
        <w:rPr>
          <w:color w:val="000000"/>
          <w:sz w:val="28"/>
          <w:u w:val="none"/>
        </w:rPr>
      </w:pPr>
      <w:r>
        <w:rPr>
          <w:sz w:val="28"/>
        </w:rPr>
        <w:t>Соглашение опубликовано на интернет-портале Правительства Ростовской област</w:t>
      </w:r>
      <w:r>
        <w:rPr>
          <w:color w:val="000000"/>
          <w:sz w:val="28"/>
        </w:rPr>
        <w:t>и</w:t>
      </w:r>
      <w:r>
        <w:rPr>
          <w:color w:val="000000"/>
          <w:sz w:val="28"/>
          <w:u w:val="none"/>
        </w:rPr>
        <w:t xml:space="preserve"> </w:t>
      </w:r>
      <w:r>
        <w:rPr>
          <w:rStyle w:val="Style_1_ch"/>
          <w:color w:val="000000"/>
          <w:sz w:val="28"/>
          <w:u w:val="none"/>
        </w:rPr>
        <w:fldChar w:fldCharType="begin"/>
      </w:r>
      <w:r>
        <w:rPr>
          <w:rStyle w:val="Style_1_ch"/>
          <w:color w:val="000000"/>
          <w:sz w:val="28"/>
          <w:u w:val="none"/>
        </w:rPr>
        <w:instrText>HYPERLINK "https://www.donland.ru/activity/3002/"</w:instrText>
      </w:r>
      <w:r>
        <w:rPr>
          <w:rStyle w:val="Style_1_ch"/>
          <w:color w:val="000000"/>
          <w:sz w:val="28"/>
          <w:u w:val="none"/>
        </w:rPr>
        <w:fldChar w:fldCharType="separate"/>
      </w:r>
      <w:r>
        <w:rPr>
          <w:rStyle w:val="Style_1_ch"/>
          <w:color w:val="000000"/>
          <w:sz w:val="28"/>
          <w:u w:val="none"/>
        </w:rPr>
        <w:t>https://www.donland.ru/activity/3002/</w:t>
      </w:r>
      <w:r>
        <w:rPr>
          <w:rStyle w:val="Style_1_ch"/>
          <w:color w:val="000000"/>
          <w:sz w:val="28"/>
          <w:u w:val="none"/>
        </w:rPr>
        <w:fldChar w:fldCharType="end"/>
      </w:r>
    </w:p>
    <w:sectPr>
      <w:headerReference r:id="rId1" w:type="default"/>
      <w:footerReference r:id="rId2" w:type="default"/>
      <w:footerReference r:id="rId3" w:type="first"/>
      <w:pgSz w:h="16848" w:orient="portrait" w:w="11908"/>
      <w:pgMar w:bottom="550" w:footer="454" w:gutter="0" w:header="0" w:left="1417" w:right="709" w:top="681"/>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ind/>
      <w:jc w:val="center"/>
    </w:pPr>
    <w:r>
      <w:fldChar w:fldCharType="begin"/>
    </w:r>
    <w:r>
      <w:instrText>PAGE \* Arabic</w:instrText>
    </w:r>
    <w:r>
      <w:fldChar w:fldCharType="separate"/>
    </w:r>
    <w:r>
      <w:t xml:space="preserve"> </w:t>
    </w:r>
    <w:r>
      <w:fldChar w:fldCharType="end"/>
    </w:r>
  </w:p>
  <w:p w14:paraId="02000000">
    <w:pPr>
      <w:ind/>
      <w:jc w:val="center"/>
    </w:pPr>
  </w:p>
  <w:p w14:paraId="03000000">
    <w:pPr>
      <w:ind/>
      <w:jc w:val="center"/>
    </w:pPr>
  </w:p>
  <w:p w14:paraId="04000000">
    <w:pPr>
      <w:ind/>
      <w:jc w:val="center"/>
    </w:pPr>
  </w:p>
  <w:p w14:paraId="05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pStyle w:val="Style_25"/>
      <w:lvlText w:val=""/>
      <w:lvlJc w:val="left"/>
      <w:pPr>
        <w:tabs>
          <w:tab w:leader="none" w:pos="720" w:val="left"/>
        </w:tabs>
        <w:ind w:hanging="360" w:left="720"/>
      </w:pPr>
      <w:rPr>
        <w:rFonts w:ascii="Symbol" w:hAnsi="Symbol"/>
      </w:rPr>
    </w:lvl>
    <w:lvl w:ilvl="1">
      <w:start w:val="1"/>
      <w:numFmt w:val="bullet"/>
      <w:lvlText w:val="o"/>
      <w:lvlJc w:val="left"/>
      <w:pPr>
        <w:tabs>
          <w:tab w:leader="none" w:pos="1440" w:val="left"/>
        </w:tabs>
        <w:ind w:hanging="360" w:left="1440"/>
      </w:pPr>
      <w:rPr>
        <w:rFonts w:ascii="Courier New" w:hAnsi="Courier New"/>
      </w:rPr>
    </w:lvl>
    <w:lvl w:ilvl="2">
      <w:numFmt w:val="bullet"/>
      <w:lvlText w:val="-"/>
      <w:lvlJc w:val="left"/>
      <w:pPr>
        <w:tabs>
          <w:tab w:leader="none" w:pos="2160" w:val="left"/>
        </w:tabs>
        <w:ind w:hanging="360" w:left="2160"/>
      </w:pPr>
      <w:rPr>
        <w:rFonts w:ascii="Times New Roman" w:hAnsi="Times New Roman"/>
      </w:rPr>
    </w:lvl>
    <w:lvl w:ilvl="3">
      <w:numFmt w:val="bullet"/>
      <w:lvlText w:val="–"/>
      <w:lvlJc w:val="left"/>
      <w:pPr>
        <w:tabs>
          <w:tab w:leader="none" w:pos="2880" w:val="left"/>
        </w:tabs>
        <w:ind w:hanging="360" w:left="2880"/>
      </w:pPr>
      <w:rPr>
        <w:rFonts w:ascii="Times New Roman" w:hAnsi="Times New Roman"/>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1">
    <w:lvl w:ilvl="0">
      <w:start w:val="1"/>
      <w:numFmt w:val="decimal"/>
      <w:pStyle w:val="Style_53"/>
      <w:lvlText w:val="%1."/>
      <w:lvlJc w:val="left"/>
      <w:pPr>
        <w:tabs>
          <w:tab w:leader="none" w:pos="360" w:val="left"/>
        </w:tabs>
        <w:ind w:hanging="360" w:left="360"/>
      </w:pPr>
    </w:lvl>
    <w:lvl w:ilvl="1">
      <w:numFmt w:val="decimal"/>
      <w:lvlText w:val=""/>
      <w:lvlJc w:val="left"/>
      <w:pPr>
        <w:tabs>
          <w:tab w:leader="none" w:pos="0" w:val="left"/>
        </w:tabs>
        <w:ind w:firstLine="0" w:left="0"/>
      </w:pPr>
    </w:lvl>
    <w:lvl w:ilvl="2">
      <w:numFmt w:val="decimal"/>
      <w:lvlText w:val=""/>
      <w:lvlJc w:val="left"/>
      <w:pPr>
        <w:tabs>
          <w:tab w:leader="none" w:pos="0" w:val="left"/>
        </w:tabs>
        <w:ind w:firstLine="0" w:left="0"/>
      </w:pPr>
    </w:lvl>
    <w:lvl w:ilvl="3">
      <w:numFmt w:val="decimal"/>
      <w:lvlText w:val=""/>
      <w:lvlJc w:val="left"/>
      <w:pPr>
        <w:tabs>
          <w:tab w:leader="none" w:pos="0" w:val="left"/>
        </w:tabs>
        <w:ind w:firstLine="0" w:left="0"/>
      </w:pPr>
    </w:lvl>
    <w:lvl w:ilvl="4">
      <w:numFmt w:val="decimal"/>
      <w:lvlText w:val=""/>
      <w:lvlJc w:val="left"/>
      <w:pPr>
        <w:tabs>
          <w:tab w:leader="none" w:pos="0" w:val="left"/>
        </w:tabs>
        <w:ind w:firstLine="0" w:left="0"/>
      </w:pPr>
    </w:lvl>
    <w:lvl w:ilvl="5">
      <w:numFmt w:val="decimal"/>
      <w:lvlText w:val=""/>
      <w:lvlJc w:val="left"/>
      <w:pPr>
        <w:tabs>
          <w:tab w:leader="none" w:pos="0" w:val="left"/>
        </w:tabs>
        <w:ind w:firstLine="0" w:left="0"/>
      </w:pPr>
    </w:lvl>
    <w:lvl w:ilvl="6">
      <w:numFmt w:val="decimal"/>
      <w:lvlText w:val=""/>
      <w:lvlJc w:val="left"/>
      <w:pPr>
        <w:tabs>
          <w:tab w:leader="none" w:pos="0" w:val="left"/>
        </w:tabs>
        <w:ind w:firstLine="0" w:left="0"/>
      </w:pPr>
    </w:lvl>
    <w:lvl w:ilvl="7">
      <w:numFmt w:val="decimal"/>
      <w:lvlText w:val=""/>
      <w:lvlJc w:val="left"/>
      <w:pPr>
        <w:tabs>
          <w:tab w:leader="none" w:pos="0" w:val="left"/>
        </w:tabs>
        <w:ind w:firstLine="0" w:left="0"/>
      </w:pPr>
    </w:lvl>
    <w:lvl w:ilvl="8">
      <w:numFmt w:val="decimal"/>
      <w:lvlText w:val=""/>
      <w:lvlJc w:val="left"/>
      <w:pPr>
        <w:tabs>
          <w:tab w:leader="none" w:pos="0" w:val="left"/>
        </w:tabs>
        <w:ind w:firstLine="0" w:left="0"/>
      </w:pPr>
    </w:lvl>
  </w:abstractNum>
  <w:abstractNum w:abstractNumId="2">
    <w:lvl w:ilvl="0">
      <w:start w:val="2"/>
      <w:numFmt w:val="decimal"/>
      <w:pStyle w:val="Style_121"/>
      <w:lvlText w:val="%1.2"/>
      <w:lvlJc w:val="left"/>
      <w:pPr>
        <w:tabs>
          <w:tab w:leader="none" w:pos="1429" w:val="left"/>
        </w:tabs>
        <w:ind w:hanging="360" w:left="1069"/>
      </w:pPr>
    </w:lvl>
    <w:lvl w:ilvl="1">
      <w:start w:val="1"/>
      <w:numFmt w:val="lowerLetter"/>
      <w:lvlText w:val="%2."/>
      <w:lvlJc w:val="left"/>
      <w:pPr>
        <w:tabs>
          <w:tab w:leader="none" w:pos="1789" w:val="left"/>
        </w:tabs>
        <w:ind w:hanging="360" w:left="1789"/>
      </w:pPr>
    </w:lvl>
    <w:lvl w:ilvl="2">
      <w:start w:val="1"/>
      <w:numFmt w:val="lowerRoman"/>
      <w:lvlText w:val="%3."/>
      <w:lvlJc w:val="right"/>
      <w:pPr>
        <w:tabs>
          <w:tab w:leader="none" w:pos="2509" w:val="left"/>
        </w:tabs>
        <w:ind w:hanging="180" w:left="2509"/>
      </w:pPr>
    </w:lvl>
    <w:lvl w:ilvl="3">
      <w:start w:val="1"/>
      <w:numFmt w:val="decimal"/>
      <w:lvlText w:val="%4."/>
      <w:lvlJc w:val="left"/>
      <w:pPr>
        <w:tabs>
          <w:tab w:leader="none" w:pos="3229" w:val="left"/>
        </w:tabs>
        <w:ind w:hanging="360" w:left="3229"/>
      </w:pPr>
    </w:lvl>
    <w:lvl w:ilvl="4">
      <w:start w:val="1"/>
      <w:numFmt w:val="lowerLetter"/>
      <w:lvlText w:val="%5."/>
      <w:lvlJc w:val="left"/>
      <w:pPr>
        <w:tabs>
          <w:tab w:leader="none" w:pos="3949" w:val="left"/>
        </w:tabs>
        <w:ind w:hanging="360" w:left="3949"/>
      </w:pPr>
    </w:lvl>
    <w:lvl w:ilvl="5">
      <w:start w:val="1"/>
      <w:numFmt w:val="lowerRoman"/>
      <w:lvlText w:val="%6."/>
      <w:lvlJc w:val="right"/>
      <w:pPr>
        <w:tabs>
          <w:tab w:leader="none" w:pos="4669" w:val="left"/>
        </w:tabs>
        <w:ind w:hanging="180" w:left="4669"/>
      </w:pPr>
    </w:lvl>
    <w:lvl w:ilvl="6">
      <w:start w:val="1"/>
      <w:numFmt w:val="decimal"/>
      <w:lvlText w:val="%7."/>
      <w:lvlJc w:val="left"/>
      <w:pPr>
        <w:tabs>
          <w:tab w:leader="none" w:pos="5389" w:val="left"/>
        </w:tabs>
        <w:ind w:hanging="360" w:left="5389"/>
      </w:pPr>
    </w:lvl>
    <w:lvl w:ilvl="7">
      <w:start w:val="1"/>
      <w:numFmt w:val="lowerLetter"/>
      <w:lvlText w:val="%8."/>
      <w:lvlJc w:val="left"/>
      <w:pPr>
        <w:tabs>
          <w:tab w:leader="none" w:pos="6109" w:val="left"/>
        </w:tabs>
        <w:ind w:hanging="360" w:left="6109"/>
      </w:pPr>
    </w:lvl>
    <w:lvl w:ilvl="8">
      <w:start w:val="1"/>
      <w:numFmt w:val="lowerRoman"/>
      <w:lvlText w:val="%9."/>
      <w:lvlJc w:val="right"/>
      <w:pPr>
        <w:tabs>
          <w:tab w:leader="none" w:pos="6829" w:val="left"/>
        </w:tabs>
        <w:ind w:hanging="180" w:left="6829"/>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Знак1 Знак Знак Знак1"/>
    <w:basedOn w:val="Style_2"/>
    <w:link w:val="Style_3_ch"/>
    <w:pPr>
      <w:widowControl w:val="0"/>
      <w:spacing w:line="360" w:lineRule="atLeast"/>
      <w:ind/>
      <w:jc w:val="both"/>
    </w:pPr>
    <w:rPr>
      <w:rFonts w:ascii="Verdana" w:hAnsi="Verdana"/>
      <w:sz w:val="20"/>
    </w:rPr>
  </w:style>
  <w:style w:styleId="Style_3_ch" w:type="character">
    <w:name w:val="Знак1 Знак Знак Знак1"/>
    <w:basedOn w:val="Style_2_ch"/>
    <w:link w:val="Style_3"/>
    <w:rPr>
      <w:rFonts w:ascii="Verdana" w:hAnsi="Verdana"/>
      <w:sz w:val="20"/>
    </w:rPr>
  </w:style>
  <w:style w:styleId="Style_4" w:type="paragraph">
    <w:name w:val="link1"/>
    <w:link w:val="Style_4_ch"/>
  </w:style>
  <w:style w:styleId="Style_4_ch" w:type="character">
    <w:name w:val="link1"/>
    <w:link w:val="Style_4"/>
  </w:style>
  <w:style w:styleId="Style_5" w:type="paragraph">
    <w:name w:val="header"/>
    <w:basedOn w:val="Style_2"/>
    <w:link w:val="Style_5_ch"/>
    <w:pPr>
      <w:tabs>
        <w:tab w:leader="none" w:pos="4677" w:val="center"/>
        <w:tab w:leader="none" w:pos="9355" w:val="right"/>
      </w:tabs>
      <w:ind/>
    </w:pPr>
  </w:style>
  <w:style w:styleId="Style_5_ch" w:type="character">
    <w:name w:val="header"/>
    <w:basedOn w:val="Style_2_ch"/>
    <w:link w:val="Style_5"/>
  </w:style>
  <w:style w:styleId="Style_6" w:type="paragraph">
    <w:name w:val="Default1"/>
    <w:link w:val="Style_6_ch"/>
    <w:rPr>
      <w:sz w:val="24"/>
    </w:rPr>
  </w:style>
  <w:style w:styleId="Style_6_ch" w:type="character">
    <w:name w:val="Default1"/>
    <w:link w:val="Style_6"/>
    <w:rPr>
      <w:sz w:val="24"/>
    </w:rPr>
  </w:style>
  <w:style w:styleId="Style_7" w:type="paragraph">
    <w:name w:val="toc 2"/>
    <w:next w:val="Style_2"/>
    <w:link w:val="Style_7_ch"/>
    <w:uiPriority w:val="39"/>
    <w:pPr>
      <w:ind w:firstLine="0" w:left="200"/>
    </w:pPr>
  </w:style>
  <w:style w:styleId="Style_7_ch" w:type="character">
    <w:name w:val="toc 2"/>
    <w:link w:val="Style_7"/>
  </w:style>
  <w:style w:styleId="Style_8" w:type="paragraph">
    <w:name w:val="Знак концевой сноски11"/>
    <w:link w:val="Style_8_ch"/>
    <w:rPr>
      <w:vertAlign w:val="superscript"/>
    </w:rPr>
  </w:style>
  <w:style w:styleId="Style_8_ch" w:type="character">
    <w:name w:val="Знак концевой сноски11"/>
    <w:link w:val="Style_8"/>
    <w:rPr>
      <w:vertAlign w:val="superscript"/>
    </w:rPr>
  </w:style>
  <w:style w:styleId="Style_9" w:type="paragraph">
    <w:name w:val="Body Text 3"/>
    <w:basedOn w:val="Style_2"/>
    <w:link w:val="Style_9_ch"/>
    <w:pPr>
      <w:ind/>
      <w:jc w:val="both"/>
    </w:pPr>
    <w:rPr>
      <w:sz w:val="26"/>
    </w:rPr>
  </w:style>
  <w:style w:styleId="Style_9_ch" w:type="character">
    <w:name w:val="Body Text 3"/>
    <w:basedOn w:val="Style_2_ch"/>
    <w:link w:val="Style_9"/>
    <w:rPr>
      <w:sz w:val="26"/>
    </w:rPr>
  </w:style>
  <w:style w:styleId="Style_10" w:type="paragraph">
    <w:name w:val="Основной текст 221"/>
    <w:basedOn w:val="Style_2"/>
    <w:link w:val="Style_10_ch"/>
    <w:pPr>
      <w:ind w:firstLine="567" w:left="0"/>
      <w:jc w:val="both"/>
    </w:pPr>
    <w:rPr>
      <w:i w:val="1"/>
    </w:rPr>
  </w:style>
  <w:style w:styleId="Style_10_ch" w:type="character">
    <w:name w:val="Основной текст 221"/>
    <w:basedOn w:val="Style_2_ch"/>
    <w:link w:val="Style_10"/>
    <w:rPr>
      <w:i w:val="1"/>
    </w:rPr>
  </w:style>
  <w:style w:styleId="Style_11" w:type="paragraph">
    <w:name w:val="toc 4"/>
    <w:next w:val="Style_2"/>
    <w:link w:val="Style_11_ch"/>
    <w:uiPriority w:val="39"/>
    <w:pPr>
      <w:ind w:firstLine="0" w:left="600"/>
    </w:pPr>
  </w:style>
  <w:style w:styleId="Style_11_ch" w:type="character">
    <w:name w:val="toc 4"/>
    <w:link w:val="Style_11"/>
  </w:style>
  <w:style w:styleId="Style_12" w:type="paragraph">
    <w:name w:val="Body text (2)1"/>
    <w:basedOn w:val="Style_2"/>
    <w:link w:val="Style_12_ch"/>
    <w:pPr>
      <w:spacing w:line="240" w:lineRule="atLeast"/>
      <w:ind/>
    </w:pPr>
    <w:rPr>
      <w:rFonts w:ascii="Arial" w:hAnsi="Arial"/>
      <w:sz w:val="16"/>
    </w:rPr>
  </w:style>
  <w:style w:styleId="Style_12_ch" w:type="character">
    <w:name w:val="Body text (2)1"/>
    <w:basedOn w:val="Style_2_ch"/>
    <w:link w:val="Style_12"/>
    <w:rPr>
      <w:rFonts w:ascii="Arial" w:hAnsi="Arial"/>
      <w:sz w:val="16"/>
    </w:rPr>
  </w:style>
  <w:style w:styleId="Style_13" w:type="paragraph">
    <w:name w:val="Знак Знак91"/>
    <w:link w:val="Style_13_ch"/>
    <w:rPr>
      <w:sz w:val="28"/>
    </w:rPr>
  </w:style>
  <w:style w:styleId="Style_13_ch" w:type="character">
    <w:name w:val="Знак Знак91"/>
    <w:link w:val="Style_13"/>
    <w:rPr>
      <w:sz w:val="28"/>
    </w:rPr>
  </w:style>
  <w:style w:styleId="Style_14" w:type="paragraph">
    <w:name w:val="Цитата HTML11"/>
    <w:link w:val="Style_14_ch"/>
    <w:rPr>
      <w:i w:val="1"/>
    </w:rPr>
  </w:style>
  <w:style w:styleId="Style_14_ch" w:type="character">
    <w:name w:val="Цитата HTML11"/>
    <w:link w:val="Style_14"/>
    <w:rPr>
      <w:i w:val="1"/>
    </w:rPr>
  </w:style>
  <w:style w:styleId="Style_15" w:type="paragraph">
    <w:name w:val="toc 6"/>
    <w:next w:val="Style_2"/>
    <w:link w:val="Style_15_ch"/>
    <w:uiPriority w:val="39"/>
    <w:pPr>
      <w:ind w:firstLine="0" w:left="1000"/>
    </w:pPr>
  </w:style>
  <w:style w:styleId="Style_15_ch" w:type="character">
    <w:name w:val="toc 6"/>
    <w:link w:val="Style_15"/>
  </w:style>
  <w:style w:styleId="Style_16" w:type="paragraph">
    <w:name w:val="Body text (3)1"/>
    <w:basedOn w:val="Style_2"/>
    <w:link w:val="Style_16_ch"/>
    <w:pPr>
      <w:spacing w:line="240" w:lineRule="atLeast"/>
      <w:ind/>
    </w:pPr>
    <w:rPr>
      <w:rFonts w:ascii="Arial" w:hAnsi="Arial"/>
      <w:b w:val="1"/>
      <w:sz w:val="16"/>
    </w:rPr>
  </w:style>
  <w:style w:styleId="Style_16_ch" w:type="character">
    <w:name w:val="Body text (3)1"/>
    <w:basedOn w:val="Style_2_ch"/>
    <w:link w:val="Style_16"/>
    <w:rPr>
      <w:rFonts w:ascii="Arial" w:hAnsi="Arial"/>
      <w:b w:val="1"/>
      <w:sz w:val="16"/>
    </w:rPr>
  </w:style>
  <w:style w:styleId="Style_17" w:type="paragraph">
    <w:name w:val="Текст11"/>
    <w:basedOn w:val="Style_2"/>
    <w:link w:val="Style_17_ch"/>
    <w:rPr>
      <w:rFonts w:ascii="Courier New" w:hAnsi="Courier New"/>
      <w:b w:val="1"/>
      <w:sz w:val="20"/>
    </w:rPr>
  </w:style>
  <w:style w:styleId="Style_17_ch" w:type="character">
    <w:name w:val="Текст11"/>
    <w:basedOn w:val="Style_2_ch"/>
    <w:link w:val="Style_17"/>
    <w:rPr>
      <w:rFonts w:ascii="Courier New" w:hAnsi="Courier New"/>
      <w:b w:val="1"/>
      <w:sz w:val="20"/>
    </w:rPr>
  </w:style>
  <w:style w:styleId="Style_18" w:type="paragraph">
    <w:name w:val="toc 7"/>
    <w:next w:val="Style_2"/>
    <w:link w:val="Style_18_ch"/>
    <w:uiPriority w:val="39"/>
    <w:pPr>
      <w:ind w:firstLine="0" w:left="1200"/>
    </w:pPr>
  </w:style>
  <w:style w:styleId="Style_18_ch" w:type="character">
    <w:name w:val="toc 7"/>
    <w:link w:val="Style_18"/>
  </w:style>
  <w:style w:styleId="Style_19" w:type="paragraph">
    <w:name w:val="Body Text Indent 3"/>
    <w:basedOn w:val="Style_2"/>
    <w:link w:val="Style_19_ch"/>
    <w:pPr>
      <w:ind w:firstLine="702" w:left="0"/>
      <w:jc w:val="both"/>
    </w:pPr>
  </w:style>
  <w:style w:styleId="Style_19_ch" w:type="character">
    <w:name w:val="Body Text Indent 3"/>
    <w:basedOn w:val="Style_2_ch"/>
    <w:link w:val="Style_19"/>
  </w:style>
  <w:style w:styleId="Style_20" w:type="paragraph">
    <w:name w:val="Основной текст 2111"/>
    <w:basedOn w:val="Style_2"/>
    <w:link w:val="Style_20_ch"/>
    <w:pPr>
      <w:spacing w:line="240" w:lineRule="atLeast"/>
      <w:ind/>
      <w:jc w:val="center"/>
    </w:pPr>
    <w:rPr>
      <w:rFonts w:ascii="Arial" w:hAnsi="Arial"/>
      <w:sz w:val="16"/>
    </w:rPr>
  </w:style>
  <w:style w:styleId="Style_20_ch" w:type="character">
    <w:name w:val="Основной текст 2111"/>
    <w:basedOn w:val="Style_2_ch"/>
    <w:link w:val="Style_20"/>
    <w:rPr>
      <w:rFonts w:ascii="Arial" w:hAnsi="Arial"/>
      <w:sz w:val="16"/>
    </w:rPr>
  </w:style>
  <w:style w:styleId="Style_21" w:type="paragraph">
    <w:name w:val="List"/>
    <w:basedOn w:val="Style_22"/>
    <w:link w:val="Style_21_ch"/>
  </w:style>
  <w:style w:styleId="Style_21_ch" w:type="character">
    <w:name w:val="List"/>
    <w:basedOn w:val="Style_22_ch"/>
    <w:link w:val="Style_21"/>
  </w:style>
  <w:style w:styleId="Style_23" w:type="paragraph">
    <w:name w:val="Знак Знак2 Char Char Знак Знак Char Char Знак Знак Char Char Знак Знак Char Char Знак Знак Char Char Знак Знак Char Char Знак Знак Char Char Знак Знак Char Char11"/>
    <w:basedOn w:val="Style_2"/>
    <w:link w:val="Style_23_ch"/>
    <w:pPr>
      <w:spacing w:afterAutospacing="on" w:beforeAutospacing="on"/>
      <w:ind/>
    </w:pPr>
    <w:rPr>
      <w:rFonts w:ascii="Tahoma" w:hAnsi="Tahoma"/>
      <w:sz w:val="20"/>
    </w:rPr>
  </w:style>
  <w:style w:styleId="Style_23_ch" w:type="character">
    <w:name w:val="Знак Знак2 Char Char Знак Знак Char Char Знак Знак Char Char Знак Знак Char Char Знак Знак Char Char Знак Знак Char Char Знак Знак Char Char Знак Знак Char Char11"/>
    <w:basedOn w:val="Style_2_ch"/>
    <w:link w:val="Style_23"/>
    <w:rPr>
      <w:rFonts w:ascii="Tahoma" w:hAnsi="Tahoma"/>
      <w:sz w:val="20"/>
    </w:rPr>
  </w:style>
  <w:style w:styleId="Style_24" w:type="paragraph">
    <w:name w:val="ConsTitle1"/>
    <w:link w:val="Style_24_ch"/>
    <w:pPr>
      <w:widowControl w:val="0"/>
      <w:ind/>
    </w:pPr>
    <w:rPr>
      <w:rFonts w:ascii="Arial" w:hAnsi="Arial"/>
      <w:b w:val="1"/>
      <w:sz w:val="16"/>
    </w:rPr>
  </w:style>
  <w:style w:styleId="Style_24_ch" w:type="character">
    <w:name w:val="ConsTitle1"/>
    <w:link w:val="Style_24"/>
    <w:rPr>
      <w:rFonts w:ascii="Arial" w:hAnsi="Arial"/>
      <w:b w:val="1"/>
      <w:sz w:val="16"/>
    </w:rPr>
  </w:style>
  <w:style w:styleId="Style_25" w:type="paragraph">
    <w:name w:val="Список11"/>
    <w:basedOn w:val="Style_2"/>
    <w:link w:val="Style_25_ch"/>
    <w:pPr>
      <w:numPr>
        <w:numId w:val="1"/>
      </w:numPr>
      <w:spacing w:before="80"/>
      <w:ind/>
      <w:jc w:val="both"/>
    </w:pPr>
    <w:rPr>
      <w:sz w:val="20"/>
    </w:rPr>
  </w:style>
  <w:style w:styleId="Style_25_ch" w:type="character">
    <w:name w:val="Список11"/>
    <w:basedOn w:val="Style_2_ch"/>
    <w:link w:val="Style_25"/>
    <w:rPr>
      <w:sz w:val="20"/>
    </w:rPr>
  </w:style>
  <w:style w:styleId="Style_26" w:type="paragraph">
    <w:name w:val="Block Text"/>
    <w:basedOn w:val="Style_2"/>
    <w:link w:val="Style_26_ch"/>
    <w:pPr>
      <w:spacing w:after="120"/>
      <w:ind w:firstLine="0" w:left="1440" w:right="1440"/>
    </w:pPr>
  </w:style>
  <w:style w:styleId="Style_26_ch" w:type="character">
    <w:name w:val="Block Text"/>
    <w:basedOn w:val="Style_2_ch"/>
    <w:link w:val="Style_26"/>
  </w:style>
  <w:style w:styleId="Style_27" w:type="paragraph">
    <w:name w:val="Endnote"/>
    <w:basedOn w:val="Style_2"/>
    <w:link w:val="Style_27_ch"/>
    <w:rPr>
      <w:sz w:val="20"/>
    </w:rPr>
  </w:style>
  <w:style w:styleId="Style_27_ch" w:type="character">
    <w:name w:val="Endnote"/>
    <w:basedOn w:val="Style_2_ch"/>
    <w:link w:val="Style_27"/>
    <w:rPr>
      <w:sz w:val="20"/>
    </w:rPr>
  </w:style>
  <w:style w:styleId="Style_28" w:type="paragraph">
    <w:name w:val="heading 3"/>
    <w:basedOn w:val="Style_2"/>
    <w:next w:val="Style_2"/>
    <w:link w:val="Style_28_ch"/>
    <w:uiPriority w:val="9"/>
    <w:qFormat/>
    <w:pPr>
      <w:keepNext w:val="1"/>
      <w:spacing w:after="60" w:before="240"/>
      <w:ind/>
      <w:outlineLvl w:val="2"/>
    </w:pPr>
    <w:rPr>
      <w:rFonts w:ascii="Arial" w:hAnsi="Arial"/>
      <w:b w:val="1"/>
      <w:sz w:val="26"/>
    </w:rPr>
  </w:style>
  <w:style w:styleId="Style_28_ch" w:type="character">
    <w:name w:val="heading 3"/>
    <w:basedOn w:val="Style_2_ch"/>
    <w:link w:val="Style_28"/>
    <w:rPr>
      <w:rFonts w:ascii="Arial" w:hAnsi="Arial"/>
      <w:b w:val="1"/>
      <w:sz w:val="26"/>
    </w:rPr>
  </w:style>
  <w:style w:styleId="Style_29" w:type="paragraph">
    <w:name w:val="caption"/>
    <w:basedOn w:val="Style_2"/>
    <w:link w:val="Style_29_ch"/>
    <w:pPr>
      <w:spacing w:after="120" w:before="120"/>
      <w:ind/>
    </w:pPr>
    <w:rPr>
      <w:i w:val="1"/>
    </w:rPr>
  </w:style>
  <w:style w:styleId="Style_29_ch" w:type="character">
    <w:name w:val="caption"/>
    <w:basedOn w:val="Style_2_ch"/>
    <w:link w:val="Style_29"/>
    <w:rPr>
      <w:i w:val="1"/>
    </w:rPr>
  </w:style>
  <w:style w:styleId="Style_30" w:type="paragraph">
    <w:name w:val="toc 101"/>
    <w:next w:val="Style_2"/>
    <w:link w:val="Style_30_ch"/>
    <w:pPr>
      <w:ind w:firstLine="0" w:left="1800"/>
    </w:pPr>
  </w:style>
  <w:style w:styleId="Style_30_ch" w:type="character">
    <w:name w:val="toc 101"/>
    <w:link w:val="Style_30"/>
  </w:style>
  <w:style w:styleId="Style_31" w:type="paragraph">
    <w:name w:val="aui-helper-scroll-lock1"/>
    <w:basedOn w:val="Style_2"/>
    <w:link w:val="Style_31_ch"/>
  </w:style>
  <w:style w:styleId="Style_31_ch" w:type="character">
    <w:name w:val="aui-helper-scroll-lock1"/>
    <w:basedOn w:val="Style_2_ch"/>
    <w:link w:val="Style_31"/>
  </w:style>
  <w:style w:styleId="Style_32" w:type="paragraph">
    <w:name w:val="Содержимое врезки"/>
    <w:basedOn w:val="Style_2"/>
    <w:link w:val="Style_32_ch"/>
  </w:style>
  <w:style w:styleId="Style_32_ch" w:type="character">
    <w:name w:val="Содержимое врезки"/>
    <w:basedOn w:val="Style_2_ch"/>
    <w:link w:val="Style_32"/>
  </w:style>
  <w:style w:styleId="Style_33" w:type="paragraph">
    <w:name w:val="Знак Знак2 Char Char Знак Знак Char Char Знак Знак Char Char Знак Знак Char Char Знак Знак Char Char Знак Знак Char Char Знак Знак Char Char Знак Знак Char Char21"/>
    <w:basedOn w:val="Style_2"/>
    <w:link w:val="Style_33_ch"/>
    <w:pPr>
      <w:spacing w:afterAutospacing="on" w:beforeAutospacing="on"/>
      <w:ind/>
    </w:pPr>
    <w:rPr>
      <w:rFonts w:ascii="Tahoma" w:hAnsi="Tahoma"/>
      <w:sz w:val="20"/>
    </w:rPr>
  </w:style>
  <w:style w:styleId="Style_33_ch" w:type="character">
    <w:name w:val="Знак Знак2 Char Char Знак Знак Char Char Знак Знак Char Char Знак Знак Char Char Знак Знак Char Char Знак Знак Char Char Знак Знак Char Char Знак Знак Char Char21"/>
    <w:basedOn w:val="Style_2_ch"/>
    <w:link w:val="Style_33"/>
    <w:rPr>
      <w:rFonts w:ascii="Tahoma" w:hAnsi="Tahoma"/>
      <w:sz w:val="20"/>
    </w:rPr>
  </w:style>
  <w:style w:styleId="Style_34" w:type="paragraph">
    <w:name w:val="ConsPlusNormal1"/>
    <w:link w:val="Style_34_ch"/>
    <w:pPr>
      <w:ind w:firstLine="720" w:left="0"/>
    </w:pPr>
    <w:rPr>
      <w:rFonts w:ascii="Arial" w:hAnsi="Arial"/>
    </w:rPr>
  </w:style>
  <w:style w:styleId="Style_34_ch" w:type="character">
    <w:name w:val="ConsPlusNormal1"/>
    <w:link w:val="Style_34"/>
    <w:rPr>
      <w:rFonts w:ascii="Arial" w:hAnsi="Arial"/>
    </w:rPr>
  </w:style>
  <w:style w:styleId="Style_35" w:type="paragraph">
    <w:name w:val="Основной шрифт абзаца31"/>
    <w:link w:val="Style_35_ch"/>
  </w:style>
  <w:style w:styleId="Style_35_ch" w:type="character">
    <w:name w:val="Основной шрифт абзаца31"/>
    <w:link w:val="Style_35"/>
  </w:style>
  <w:style w:styleId="Style_36" w:type="paragraph">
    <w:name w:val="Default Paragraph Font"/>
    <w:link w:val="Style_36_ch"/>
  </w:style>
  <w:style w:styleId="Style_36_ch" w:type="character">
    <w:name w:val="Default Paragraph Font"/>
    <w:link w:val="Style_36"/>
  </w:style>
  <w:style w:styleId="Style_37" w:type="paragraph">
    <w:name w:val="Основной шрифт абзаца21"/>
    <w:link w:val="Style_37_ch"/>
  </w:style>
  <w:style w:styleId="Style_37_ch" w:type="character">
    <w:name w:val="Основной шрифт абзаца21"/>
    <w:link w:val="Style_37"/>
  </w:style>
  <w:style w:styleId="Style_38" w:type="paragraph">
    <w:name w:val="Просмотренная гиперссылка11"/>
    <w:link w:val="Style_38_ch"/>
    <w:rPr>
      <w:color w:val="800080"/>
      <w:u w:val="single"/>
    </w:rPr>
  </w:style>
  <w:style w:styleId="Style_38_ch" w:type="character">
    <w:name w:val="Просмотренная гиперссылка11"/>
    <w:link w:val="Style_38"/>
    <w:rPr>
      <w:color w:val="800080"/>
      <w:u w:val="single"/>
    </w:rPr>
  </w:style>
  <w:style w:styleId="Style_39" w:type="paragraph">
    <w:name w:val="Знак Знак2 Char Char Знак Знак Char Char Знак Знак Char Char Знак Знак Char Char Знак Знак Char Char Знак Знак Char Char Знак Знак Char Char Знак Знак Char Char41"/>
    <w:basedOn w:val="Style_2"/>
    <w:link w:val="Style_39_ch"/>
    <w:pPr>
      <w:spacing w:afterAutospacing="on" w:beforeAutospacing="on"/>
      <w:ind/>
    </w:pPr>
    <w:rPr>
      <w:rFonts w:ascii="Tahoma" w:hAnsi="Tahoma"/>
      <w:sz w:val="20"/>
    </w:rPr>
  </w:style>
  <w:style w:styleId="Style_39_ch" w:type="character">
    <w:name w:val="Знак Знак2 Char Char Знак Знак Char Char Знак Знак Char Char Знак Знак Char Char Знак Знак Char Char Знак Знак Char Char Знак Знак Char Char Знак Знак Char Char41"/>
    <w:basedOn w:val="Style_2_ch"/>
    <w:link w:val="Style_39"/>
    <w:rPr>
      <w:rFonts w:ascii="Tahoma" w:hAnsi="Tahoma"/>
      <w:sz w:val="20"/>
    </w:rPr>
  </w:style>
  <w:style w:styleId="Style_40" w:type="paragraph">
    <w:name w:val="s_11"/>
    <w:basedOn w:val="Style_2"/>
    <w:link w:val="Style_40_ch"/>
    <w:pPr>
      <w:ind w:firstLine="720" w:left="0"/>
      <w:jc w:val="both"/>
    </w:pPr>
    <w:rPr>
      <w:rFonts w:ascii="Arial" w:hAnsi="Arial"/>
      <w:sz w:val="26"/>
    </w:rPr>
  </w:style>
  <w:style w:styleId="Style_40_ch" w:type="character">
    <w:name w:val="s_11"/>
    <w:basedOn w:val="Style_2_ch"/>
    <w:link w:val="Style_40"/>
    <w:rPr>
      <w:rFonts w:ascii="Arial" w:hAnsi="Arial"/>
      <w:sz w:val="26"/>
    </w:rPr>
  </w:style>
  <w:style w:styleId="Style_41" w:type="paragraph">
    <w:name w:val="Содержимое таблицы1"/>
    <w:basedOn w:val="Style_2"/>
    <w:link w:val="Style_41_ch"/>
    <w:rPr>
      <w:sz w:val="28"/>
    </w:rPr>
  </w:style>
  <w:style w:styleId="Style_41_ch" w:type="character">
    <w:name w:val="Содержимое таблицы1"/>
    <w:basedOn w:val="Style_2_ch"/>
    <w:link w:val="Style_41"/>
    <w:rPr>
      <w:sz w:val="28"/>
    </w:rPr>
  </w:style>
  <w:style w:styleId="Style_42" w:type="paragraph">
    <w:name w:val="ConsNormal1"/>
    <w:link w:val="Style_42_ch"/>
    <w:pPr>
      <w:widowControl w:val="0"/>
      <w:ind w:firstLine="720" w:left="0" w:right="19772"/>
    </w:pPr>
    <w:rPr>
      <w:rFonts w:ascii="Arial" w:hAnsi="Arial"/>
    </w:rPr>
  </w:style>
  <w:style w:styleId="Style_42_ch" w:type="character">
    <w:name w:val="ConsNormal1"/>
    <w:link w:val="Style_42"/>
    <w:rPr>
      <w:rFonts w:ascii="Arial" w:hAnsi="Arial"/>
    </w:rPr>
  </w:style>
  <w:style w:styleId="Style_43" w:type="paragraph">
    <w:name w:val="caption11"/>
    <w:basedOn w:val="Style_2"/>
    <w:link w:val="Style_43_ch"/>
    <w:pPr>
      <w:spacing w:after="120" w:before="120"/>
      <w:ind/>
    </w:pPr>
    <w:rPr>
      <w:i w:val="1"/>
    </w:rPr>
  </w:style>
  <w:style w:styleId="Style_43_ch" w:type="character">
    <w:name w:val="caption11"/>
    <w:basedOn w:val="Style_2_ch"/>
    <w:link w:val="Style_43"/>
    <w:rPr>
      <w:i w:val="1"/>
    </w:rPr>
  </w:style>
  <w:style w:styleId="Style_44" w:type="paragraph">
    <w:name w:val="Номер страницы11"/>
    <w:basedOn w:val="Style_45"/>
    <w:link w:val="Style_44_ch"/>
  </w:style>
  <w:style w:styleId="Style_44_ch" w:type="character">
    <w:name w:val="Номер страницы11"/>
    <w:basedOn w:val="Style_45_ch"/>
    <w:link w:val="Style_44"/>
  </w:style>
  <w:style w:styleId="Style_46" w:type="paragraph">
    <w:name w:val="Знак примечания11"/>
    <w:link w:val="Style_46_ch"/>
    <w:rPr>
      <w:sz w:val="16"/>
    </w:rPr>
  </w:style>
  <w:style w:styleId="Style_46_ch" w:type="character">
    <w:name w:val="Знак примечания11"/>
    <w:link w:val="Style_46"/>
    <w:rPr>
      <w:sz w:val="16"/>
    </w:rPr>
  </w:style>
  <w:style w:styleId="Style_47" w:type="paragraph">
    <w:name w:val="address-section1"/>
    <w:basedOn w:val="Style_2"/>
    <w:link w:val="Style_47_ch"/>
    <w:pPr>
      <w:spacing w:afterAutospacing="on" w:beforeAutospacing="on"/>
      <w:ind/>
    </w:pPr>
  </w:style>
  <w:style w:styleId="Style_47_ch" w:type="character">
    <w:name w:val="address-section1"/>
    <w:basedOn w:val="Style_2_ch"/>
    <w:link w:val="Style_47"/>
  </w:style>
  <w:style w:styleId="Style_48" w:type="paragraph">
    <w:name w:val="Знак Знак2 Char Char Знак Знак Char Char Знак Знак Char Char Знак Знак Char Char Знак Знак Char Char Знак Знак Char Char Знак Знак Char Char Знак Знак Char Char5"/>
    <w:basedOn w:val="Style_2"/>
    <w:link w:val="Style_48_ch"/>
    <w:pPr>
      <w:spacing w:afterAutospacing="on" w:beforeAutospacing="on"/>
      <w:ind/>
    </w:pPr>
    <w:rPr>
      <w:rFonts w:ascii="Tahoma" w:hAnsi="Tahoma"/>
      <w:sz w:val="20"/>
    </w:rPr>
  </w:style>
  <w:style w:styleId="Style_48_ch" w:type="character">
    <w:name w:val="Знак Знак2 Char Char Знак Знак Char Char Знак Знак Char Char Знак Знак Char Char Знак Знак Char Char Знак Знак Char Char Знак Знак Char Char Знак Знак Char Char5"/>
    <w:basedOn w:val="Style_2_ch"/>
    <w:link w:val="Style_48"/>
    <w:rPr>
      <w:rFonts w:ascii="Tahoma" w:hAnsi="Tahoma"/>
      <w:sz w:val="20"/>
    </w:rPr>
  </w:style>
  <w:style w:styleId="Style_49" w:type="paragraph">
    <w:name w:val="Знак Знак1 Знак Знак Знак"/>
    <w:basedOn w:val="Style_50"/>
    <w:link w:val="Style_49_ch"/>
    <w:rPr>
      <w:rFonts w:ascii="Verdana" w:hAnsi="Verdana"/>
      <w:sz w:val="20"/>
    </w:rPr>
  </w:style>
  <w:style w:styleId="Style_49_ch" w:type="character">
    <w:name w:val="Знак Знак1 Знак Знак Знак"/>
    <w:basedOn w:val="Style_50_ch"/>
    <w:link w:val="Style_49"/>
    <w:rPr>
      <w:rFonts w:ascii="Verdana" w:hAnsi="Verdana"/>
      <w:sz w:val="20"/>
    </w:rPr>
  </w:style>
  <w:style w:styleId="Style_51" w:type="paragraph">
    <w:name w:val="toc 3"/>
    <w:next w:val="Style_2"/>
    <w:link w:val="Style_51_ch"/>
    <w:uiPriority w:val="39"/>
    <w:pPr>
      <w:ind w:firstLine="0" w:left="400"/>
    </w:pPr>
  </w:style>
  <w:style w:styleId="Style_51_ch" w:type="character">
    <w:name w:val="toc 3"/>
    <w:link w:val="Style_51"/>
  </w:style>
  <w:style w:styleId="Style_52" w:type="paragraph">
    <w:name w:val="Document Map"/>
    <w:basedOn w:val="Style_2"/>
    <w:link w:val="Style_52_ch"/>
    <w:rPr>
      <w:rFonts w:ascii="Tahoma" w:hAnsi="Tahoma"/>
      <w:sz w:val="20"/>
    </w:rPr>
  </w:style>
  <w:style w:styleId="Style_52_ch" w:type="character">
    <w:name w:val="Document Map"/>
    <w:basedOn w:val="Style_2_ch"/>
    <w:link w:val="Style_52"/>
    <w:rPr>
      <w:rFonts w:ascii="Tahoma" w:hAnsi="Tahoma"/>
      <w:sz w:val="20"/>
    </w:rPr>
  </w:style>
  <w:style w:styleId="Style_53" w:type="paragraph">
    <w:name w:val="List Number"/>
    <w:basedOn w:val="Style_2"/>
    <w:link w:val="Style_53_ch"/>
    <w:pPr>
      <w:numPr>
        <w:numId w:val="2"/>
      </w:numPr>
      <w:ind/>
      <w:contextualSpacing w:val="1"/>
    </w:pPr>
  </w:style>
  <w:style w:styleId="Style_53_ch" w:type="character">
    <w:name w:val="List Number"/>
    <w:basedOn w:val="Style_2_ch"/>
    <w:link w:val="Style_53"/>
  </w:style>
  <w:style w:styleId="Style_54" w:type="paragraph">
    <w:name w:val="Обычный21"/>
    <w:link w:val="Style_54_ch"/>
  </w:style>
  <w:style w:styleId="Style_54_ch" w:type="character">
    <w:name w:val="Обычный21"/>
    <w:link w:val="Style_54"/>
  </w:style>
  <w:style w:styleId="Style_55" w:type="paragraph">
    <w:name w:val="ConsPlusNonformat1"/>
    <w:link w:val="Style_55_ch"/>
    <w:rPr>
      <w:rFonts w:ascii="Courier New" w:hAnsi="Courier New"/>
    </w:rPr>
  </w:style>
  <w:style w:styleId="Style_55_ch" w:type="character">
    <w:name w:val="ConsPlusNonformat1"/>
    <w:link w:val="Style_55"/>
    <w:rPr>
      <w:rFonts w:ascii="Courier New" w:hAnsi="Courier New"/>
    </w:rPr>
  </w:style>
  <w:style w:styleId="Style_56" w:type="paragraph">
    <w:name w:val="Гипертекстовая ссылка"/>
    <w:link w:val="Style_56_ch"/>
    <w:rPr>
      <w:color w:val="008000"/>
    </w:rPr>
  </w:style>
  <w:style w:styleId="Style_56_ch" w:type="character">
    <w:name w:val="Гипертекстовая ссылка"/>
    <w:link w:val="Style_56"/>
    <w:rPr>
      <w:color w:val="008000"/>
    </w:rPr>
  </w:style>
  <w:style w:styleId="Style_45" w:type="paragraph">
    <w:name w:val="Основной шрифт абзаца11"/>
    <w:link w:val="Style_45_ch"/>
  </w:style>
  <w:style w:styleId="Style_45_ch" w:type="character">
    <w:name w:val="Основной шрифт абзаца11"/>
    <w:link w:val="Style_45"/>
  </w:style>
  <w:style w:styleId="Style_57" w:type="paragraph">
    <w:name w:val="Обычный31"/>
    <w:link w:val="Style_57_ch"/>
  </w:style>
  <w:style w:styleId="Style_57_ch" w:type="character">
    <w:name w:val="Обычный31"/>
    <w:link w:val="Style_57"/>
  </w:style>
  <w:style w:styleId="Style_58" w:type="paragraph">
    <w:name w:val="heading 5"/>
    <w:basedOn w:val="Style_2"/>
    <w:next w:val="Style_2"/>
    <w:link w:val="Style_58_ch"/>
    <w:uiPriority w:val="9"/>
    <w:qFormat/>
    <w:pPr>
      <w:spacing w:after="60" w:before="240"/>
      <w:ind/>
      <w:outlineLvl w:val="4"/>
    </w:pPr>
    <w:rPr>
      <w:b w:val="1"/>
      <w:i w:val="1"/>
      <w:sz w:val="26"/>
    </w:rPr>
  </w:style>
  <w:style w:styleId="Style_58_ch" w:type="character">
    <w:name w:val="heading 5"/>
    <w:basedOn w:val="Style_2_ch"/>
    <w:link w:val="Style_58"/>
    <w:rPr>
      <w:b w:val="1"/>
      <w:i w:val="1"/>
      <w:sz w:val="26"/>
    </w:rPr>
  </w:style>
  <w:style w:styleId="Style_59" w:type="paragraph">
    <w:name w:val="Body text11"/>
    <w:basedOn w:val="Style_2"/>
    <w:link w:val="Style_59_ch"/>
    <w:pPr>
      <w:spacing w:line="240" w:lineRule="atLeast"/>
      <w:ind/>
    </w:pPr>
    <w:rPr>
      <w:rFonts w:ascii="Arial" w:hAnsi="Arial"/>
      <w:sz w:val="16"/>
    </w:rPr>
  </w:style>
  <w:style w:styleId="Style_59_ch" w:type="character">
    <w:name w:val="Body text11"/>
    <w:basedOn w:val="Style_2_ch"/>
    <w:link w:val="Style_59"/>
    <w:rPr>
      <w:rFonts w:ascii="Arial" w:hAnsi="Arial"/>
      <w:sz w:val="16"/>
    </w:rPr>
  </w:style>
  <w:style w:styleId="Style_60" w:type="paragraph">
    <w:name w:val="index heading"/>
    <w:basedOn w:val="Style_2"/>
    <w:link w:val="Style_60_ch"/>
  </w:style>
  <w:style w:styleId="Style_60_ch" w:type="character">
    <w:name w:val="index heading"/>
    <w:basedOn w:val="Style_2_ch"/>
    <w:link w:val="Style_60"/>
  </w:style>
  <w:style w:styleId="Style_61" w:type="paragraph">
    <w:name w:val="Гиперссылка21"/>
    <w:link w:val="Style_61_ch"/>
    <w:rPr>
      <w:color w:val="0000FF"/>
      <w:u w:val="single"/>
    </w:rPr>
  </w:style>
  <w:style w:styleId="Style_61_ch" w:type="character">
    <w:name w:val="Гиперссылка21"/>
    <w:link w:val="Style_61"/>
    <w:rPr>
      <w:color w:val="0000FF"/>
      <w:u w:val="single"/>
    </w:rPr>
  </w:style>
  <w:style w:styleId="Style_62" w:type="paragraph">
    <w:name w:val="Знак Знак1 Знак Знак Знак1"/>
    <w:basedOn w:val="Style_2"/>
    <w:link w:val="Style_62_ch"/>
    <w:pPr>
      <w:spacing w:after="160" w:line="240" w:lineRule="exact"/>
      <w:ind/>
    </w:pPr>
    <w:rPr>
      <w:rFonts w:ascii="Verdana" w:hAnsi="Verdana"/>
      <w:sz w:val="20"/>
    </w:rPr>
  </w:style>
  <w:style w:styleId="Style_62_ch" w:type="character">
    <w:name w:val="Знак Знак1 Знак Знак Знак1"/>
    <w:basedOn w:val="Style_2_ch"/>
    <w:link w:val="Style_62"/>
    <w:rPr>
      <w:rFonts w:ascii="Verdana" w:hAnsi="Verdana"/>
      <w:sz w:val="20"/>
    </w:rPr>
  </w:style>
  <w:style w:styleId="Style_63" w:type="paragraph">
    <w:name w:val="heading 1"/>
    <w:basedOn w:val="Style_2"/>
    <w:next w:val="Style_2"/>
    <w:link w:val="Style_63_ch"/>
    <w:uiPriority w:val="9"/>
    <w:qFormat/>
    <w:pPr>
      <w:keepNext w:val="1"/>
      <w:spacing w:after="60" w:before="240"/>
      <w:ind/>
      <w:outlineLvl w:val="0"/>
    </w:pPr>
    <w:rPr>
      <w:rFonts w:ascii="Arial" w:hAnsi="Arial"/>
      <w:b w:val="1"/>
      <w:sz w:val="32"/>
    </w:rPr>
  </w:style>
  <w:style w:styleId="Style_63_ch" w:type="character">
    <w:name w:val="heading 1"/>
    <w:basedOn w:val="Style_2_ch"/>
    <w:link w:val="Style_63"/>
    <w:rPr>
      <w:rFonts w:ascii="Arial" w:hAnsi="Arial"/>
      <w:b w:val="1"/>
      <w:sz w:val="32"/>
    </w:rPr>
  </w:style>
  <w:style w:styleId="Style_64" w:type="paragraph">
    <w:name w:val="ConsPlusTitle1"/>
    <w:link w:val="Style_64_ch"/>
    <w:pPr>
      <w:widowControl w:val="0"/>
      <w:ind/>
    </w:pPr>
    <w:rPr>
      <w:rFonts w:ascii="Arial" w:hAnsi="Arial"/>
      <w:b w:val="1"/>
    </w:rPr>
  </w:style>
  <w:style w:styleId="Style_64_ch" w:type="character">
    <w:name w:val="ConsPlusTitle1"/>
    <w:link w:val="Style_64"/>
    <w:rPr>
      <w:rFonts w:ascii="Arial" w:hAnsi="Arial"/>
      <w:b w:val="1"/>
    </w:rPr>
  </w:style>
  <w:style w:styleId="Style_65" w:type="paragraph">
    <w:name w:val="Выделение11"/>
    <w:link w:val="Style_65_ch"/>
    <w:rPr>
      <w:i w:val="1"/>
    </w:rPr>
  </w:style>
  <w:style w:styleId="Style_65_ch" w:type="character">
    <w:name w:val="Выделение11"/>
    <w:link w:val="Style_65"/>
    <w:rPr>
      <w:i w:val="1"/>
    </w:rPr>
  </w:style>
  <w:style w:styleId="Style_1" w:type="paragraph">
    <w:name w:val="Hyperlink"/>
    <w:link w:val="Style_1_ch"/>
    <w:rPr>
      <w:color w:val="0000FF"/>
      <w:u w:val="single"/>
    </w:rPr>
  </w:style>
  <w:style w:styleId="Style_1_ch" w:type="character">
    <w:name w:val="Hyperlink"/>
    <w:link w:val="Style_1"/>
    <w:rPr>
      <w:color w:val="0000FF"/>
      <w:u w:val="single"/>
    </w:rPr>
  </w:style>
  <w:style w:styleId="Style_66" w:type="paragraph">
    <w:name w:val="Footnote"/>
    <w:link w:val="Style_66_ch"/>
    <w:pPr>
      <w:ind w:firstLine="851" w:left="0"/>
      <w:jc w:val="both"/>
    </w:pPr>
    <w:rPr>
      <w:rFonts w:ascii="XO Thames" w:hAnsi="XO Thames"/>
      <w:sz w:val="22"/>
    </w:rPr>
  </w:style>
  <w:style w:styleId="Style_66_ch" w:type="character">
    <w:name w:val="Footnote"/>
    <w:link w:val="Style_66"/>
    <w:rPr>
      <w:rFonts w:ascii="XO Thames" w:hAnsi="XO Thames"/>
      <w:sz w:val="22"/>
    </w:rPr>
  </w:style>
  <w:style w:styleId="Style_67" w:type="paragraph">
    <w:name w:val="Основной текст 212"/>
    <w:basedOn w:val="Style_50"/>
    <w:link w:val="Style_67_ch"/>
    <w:rPr>
      <w:i w:val="1"/>
    </w:rPr>
  </w:style>
  <w:style w:styleId="Style_67_ch" w:type="character">
    <w:name w:val="Основной текст 212"/>
    <w:basedOn w:val="Style_50_ch"/>
    <w:link w:val="Style_67"/>
    <w:rPr>
      <w:i w:val="1"/>
    </w:rPr>
  </w:style>
  <w:style w:styleId="Style_68" w:type="paragraph">
    <w:name w:val="Обычный51"/>
    <w:link w:val="Style_68_ch"/>
  </w:style>
  <w:style w:styleId="Style_68_ch" w:type="character">
    <w:name w:val="Обычный51"/>
    <w:link w:val="Style_68"/>
  </w:style>
  <w:style w:styleId="Style_69" w:type="paragraph">
    <w:name w:val="toc 1"/>
    <w:next w:val="Style_2"/>
    <w:link w:val="Style_69_ch"/>
    <w:uiPriority w:val="39"/>
    <w:rPr>
      <w:rFonts w:ascii="XO Thames" w:hAnsi="XO Thames"/>
      <w:b w:val="1"/>
    </w:rPr>
  </w:style>
  <w:style w:styleId="Style_69_ch" w:type="character">
    <w:name w:val="toc 1"/>
    <w:link w:val="Style_69"/>
    <w:rPr>
      <w:rFonts w:ascii="XO Thames" w:hAnsi="XO Thames"/>
      <w:b w:val="1"/>
    </w:rPr>
  </w:style>
  <w:style w:styleId="Style_70" w:type="paragraph">
    <w:name w:val="Основной текст 311"/>
    <w:basedOn w:val="Style_2"/>
    <w:link w:val="Style_70_ch"/>
    <w:pPr>
      <w:spacing w:line="240" w:lineRule="atLeast"/>
      <w:ind/>
    </w:pPr>
    <w:rPr>
      <w:rFonts w:ascii="Arial" w:hAnsi="Arial"/>
      <w:sz w:val="16"/>
    </w:rPr>
  </w:style>
  <w:style w:styleId="Style_70_ch" w:type="character">
    <w:name w:val="Основной текст 311"/>
    <w:basedOn w:val="Style_2_ch"/>
    <w:link w:val="Style_70"/>
    <w:rPr>
      <w:rFonts w:ascii="Arial" w:hAnsi="Arial"/>
      <w:sz w:val="16"/>
    </w:rPr>
  </w:style>
  <w:style w:styleId="Style_71" w:type="paragraph">
    <w:name w:val="Header and Footer"/>
    <w:link w:val="Style_71_ch"/>
    <w:rPr>
      <w:rFonts w:ascii="XO Thames" w:hAnsi="XO Thames"/>
    </w:rPr>
  </w:style>
  <w:style w:styleId="Style_71_ch" w:type="character">
    <w:name w:val="Header and Footer"/>
    <w:link w:val="Style_71"/>
    <w:rPr>
      <w:rFonts w:ascii="XO Thames" w:hAnsi="XO Thames"/>
    </w:rPr>
  </w:style>
  <w:style w:styleId="Style_72" w:type="paragraph">
    <w:name w:val="note1"/>
    <w:basedOn w:val="Style_2"/>
    <w:link w:val="Style_72_ch"/>
    <w:pPr>
      <w:spacing w:afterAutospacing="on" w:beforeAutospacing="on"/>
      <w:ind/>
    </w:pPr>
    <w:rPr>
      <w:b w:val="1"/>
      <w:color w:val="666666"/>
      <w:sz w:val="20"/>
    </w:rPr>
  </w:style>
  <w:style w:styleId="Style_72_ch" w:type="character">
    <w:name w:val="note1"/>
    <w:basedOn w:val="Style_2_ch"/>
    <w:link w:val="Style_72"/>
    <w:rPr>
      <w:b w:val="1"/>
      <w:color w:val="666666"/>
      <w:sz w:val="20"/>
    </w:rPr>
  </w:style>
  <w:style w:styleId="Style_73" w:type="paragraph">
    <w:name w:val="Заголовок"/>
    <w:basedOn w:val="Style_2"/>
    <w:next w:val="Style_22"/>
    <w:link w:val="Style_73_ch"/>
    <w:pPr>
      <w:keepNext w:val="1"/>
      <w:spacing w:after="120" w:before="240"/>
      <w:ind/>
    </w:pPr>
    <w:rPr>
      <w:rFonts w:ascii="Arial" w:hAnsi="Arial"/>
      <w:sz w:val="28"/>
    </w:rPr>
  </w:style>
  <w:style w:styleId="Style_73_ch" w:type="character">
    <w:name w:val="Заголовок"/>
    <w:basedOn w:val="Style_2_ch"/>
    <w:link w:val="Style_73"/>
    <w:rPr>
      <w:rFonts w:ascii="Arial" w:hAnsi="Arial"/>
      <w:sz w:val="28"/>
    </w:rPr>
  </w:style>
  <w:style w:styleId="Style_74" w:type="paragraph">
    <w:name w:val="caption1"/>
    <w:basedOn w:val="Style_2"/>
    <w:link w:val="Style_74_ch"/>
    <w:pPr>
      <w:spacing w:after="120" w:before="120"/>
      <w:ind/>
    </w:pPr>
    <w:rPr>
      <w:i w:val="1"/>
    </w:rPr>
  </w:style>
  <w:style w:styleId="Style_74_ch" w:type="character">
    <w:name w:val="caption1"/>
    <w:basedOn w:val="Style_2_ch"/>
    <w:link w:val="Style_74"/>
    <w:rPr>
      <w:i w:val="1"/>
    </w:rPr>
  </w:style>
  <w:style w:styleId="Style_75" w:type="paragraph">
    <w:name w:val="Обычный61"/>
    <w:link w:val="Style_75_ch"/>
  </w:style>
  <w:style w:styleId="Style_75_ch" w:type="character">
    <w:name w:val="Обычный61"/>
    <w:link w:val="Style_75"/>
  </w:style>
  <w:style w:styleId="Style_76" w:type="paragraph">
    <w:name w:val="western1"/>
    <w:basedOn w:val="Style_2"/>
    <w:link w:val="Style_76_ch"/>
    <w:pPr>
      <w:spacing w:after="240"/>
      <w:ind/>
    </w:pPr>
  </w:style>
  <w:style w:styleId="Style_76_ch" w:type="character">
    <w:name w:val="western1"/>
    <w:basedOn w:val="Style_2_ch"/>
    <w:link w:val="Style_76"/>
  </w:style>
  <w:style w:styleId="Style_77" w:type="paragraph">
    <w:name w:val="Знак Знак2 Char Char Знак Знак Char Char Знак Знак Char Char Знак Знак Char Char Знак Знак Char Char Знак Знак Char Char Знак Знак Char Char Знак Знак Char Char31"/>
    <w:basedOn w:val="Style_2"/>
    <w:link w:val="Style_77_ch"/>
    <w:pPr>
      <w:spacing w:afterAutospacing="on" w:beforeAutospacing="on"/>
      <w:ind/>
    </w:pPr>
    <w:rPr>
      <w:rFonts w:ascii="Tahoma" w:hAnsi="Tahoma"/>
      <w:sz w:val="20"/>
    </w:rPr>
  </w:style>
  <w:style w:styleId="Style_77_ch" w:type="character">
    <w:name w:val="Знак Знак2 Char Char Знак Знак Char Char Знак Знак Char Char Знак Знак Char Char Знак Знак Char Char Знак Знак Char Char Знак Знак Char Char Знак Знак Char Char31"/>
    <w:basedOn w:val="Style_2_ch"/>
    <w:link w:val="Style_77"/>
    <w:rPr>
      <w:rFonts w:ascii="Tahoma" w:hAnsi="Tahoma"/>
      <w:sz w:val="20"/>
    </w:rPr>
  </w:style>
  <w:style w:styleId="Style_78" w:type="paragraph">
    <w:name w:val="Normal_01"/>
    <w:link w:val="Style_78_ch"/>
  </w:style>
  <w:style w:styleId="Style_78_ch" w:type="character">
    <w:name w:val="Normal_01"/>
    <w:link w:val="Style_78"/>
  </w:style>
  <w:style w:styleId="Style_79" w:type="paragraph">
    <w:name w:val="apple-converted-space1"/>
    <w:link w:val="Style_79_ch"/>
  </w:style>
  <w:style w:styleId="Style_79_ch" w:type="character">
    <w:name w:val="apple-converted-space1"/>
    <w:link w:val="Style_79"/>
  </w:style>
  <w:style w:styleId="Style_80" w:type="paragraph">
    <w:name w:val="toc 9"/>
    <w:next w:val="Style_2"/>
    <w:link w:val="Style_80_ch"/>
    <w:uiPriority w:val="39"/>
    <w:pPr>
      <w:ind w:firstLine="0" w:left="1600"/>
    </w:pPr>
  </w:style>
  <w:style w:styleId="Style_80_ch" w:type="character">
    <w:name w:val="toc 9"/>
    <w:link w:val="Style_80"/>
  </w:style>
  <w:style w:styleId="Style_81" w:type="paragraph">
    <w:name w:val="Normal (Web)"/>
    <w:basedOn w:val="Style_2"/>
    <w:link w:val="Style_81_ch"/>
    <w:pPr>
      <w:spacing w:after="240"/>
      <w:ind/>
    </w:pPr>
  </w:style>
  <w:style w:styleId="Style_81_ch" w:type="character">
    <w:name w:val="Normal (Web)"/>
    <w:basedOn w:val="Style_2_ch"/>
    <w:link w:val="Style_81"/>
  </w:style>
  <w:style w:styleId="Style_82" w:type="paragraph">
    <w:name w:val="Обычный41"/>
    <w:link w:val="Style_82_ch"/>
  </w:style>
  <w:style w:styleId="Style_82_ch" w:type="character">
    <w:name w:val="Обычный41"/>
    <w:link w:val="Style_82"/>
  </w:style>
  <w:style w:styleId="Style_83" w:type="paragraph">
    <w:name w:val="Знак11"/>
    <w:basedOn w:val="Style_2"/>
    <w:link w:val="Style_83_ch"/>
    <w:pPr>
      <w:spacing w:after="160" w:line="240" w:lineRule="exact"/>
      <w:ind/>
    </w:pPr>
    <w:rPr>
      <w:rFonts w:ascii="Verdana" w:hAnsi="Verdana"/>
      <w:sz w:val="20"/>
    </w:rPr>
  </w:style>
  <w:style w:styleId="Style_83_ch" w:type="character">
    <w:name w:val="Знак11"/>
    <w:basedOn w:val="Style_2_ch"/>
    <w:link w:val="Style_83"/>
    <w:rPr>
      <w:rFonts w:ascii="Verdana" w:hAnsi="Verdana"/>
      <w:sz w:val="20"/>
    </w:rPr>
  </w:style>
  <w:style w:styleId="Style_84" w:type="paragraph">
    <w:name w:val="Footnote1"/>
    <w:basedOn w:val="Style_2"/>
    <w:link w:val="Style_84_ch"/>
    <w:rPr>
      <w:sz w:val="20"/>
    </w:rPr>
  </w:style>
  <w:style w:styleId="Style_84_ch" w:type="character">
    <w:name w:val="Footnote1"/>
    <w:basedOn w:val="Style_2_ch"/>
    <w:link w:val="Style_84"/>
    <w:rPr>
      <w:sz w:val="20"/>
    </w:rPr>
  </w:style>
  <w:style w:styleId="Style_85" w:type="paragraph">
    <w:name w:val="Прижатый влево1"/>
    <w:basedOn w:val="Style_2"/>
    <w:next w:val="Style_2"/>
    <w:link w:val="Style_85_ch"/>
    <w:pPr>
      <w:widowControl w:val="0"/>
      <w:ind/>
    </w:pPr>
    <w:rPr>
      <w:rFonts w:ascii="Arial" w:hAnsi="Arial"/>
      <w:sz w:val="20"/>
    </w:rPr>
  </w:style>
  <w:style w:styleId="Style_85_ch" w:type="character">
    <w:name w:val="Прижатый влево1"/>
    <w:basedOn w:val="Style_2_ch"/>
    <w:link w:val="Style_85"/>
    <w:rPr>
      <w:rFonts w:ascii="Arial" w:hAnsi="Arial"/>
      <w:sz w:val="20"/>
    </w:rPr>
  </w:style>
  <w:style w:styleId="Style_86" w:type="paragraph">
    <w:name w:val="toc 8"/>
    <w:next w:val="Style_2"/>
    <w:link w:val="Style_86_ch"/>
    <w:uiPriority w:val="39"/>
    <w:pPr>
      <w:ind w:firstLine="0" w:left="1400"/>
    </w:pPr>
  </w:style>
  <w:style w:styleId="Style_86_ch" w:type="character">
    <w:name w:val="toc 8"/>
    <w:link w:val="Style_86"/>
  </w:style>
  <w:style w:styleId="Style_87" w:type="paragraph">
    <w:name w:val="Гиперссылка11"/>
    <w:link w:val="Style_87_ch"/>
    <w:rPr>
      <w:color w:val="0000FF"/>
      <w:u w:val="single"/>
    </w:rPr>
  </w:style>
  <w:style w:styleId="Style_87_ch" w:type="character">
    <w:name w:val="Гиперссылка11"/>
    <w:link w:val="Style_87"/>
    <w:rPr>
      <w:color w:val="0000FF"/>
      <w:u w:val="single"/>
    </w:rPr>
  </w:style>
  <w:style w:styleId="Style_88" w:type="paragraph">
    <w:name w:val="Balloon Text"/>
    <w:basedOn w:val="Style_2"/>
    <w:link w:val="Style_88_ch"/>
    <w:rPr>
      <w:rFonts w:ascii="Tahoma" w:hAnsi="Tahoma"/>
      <w:sz w:val="16"/>
    </w:rPr>
  </w:style>
  <w:style w:styleId="Style_88_ch" w:type="character">
    <w:name w:val="Balloon Text"/>
    <w:basedOn w:val="Style_2_ch"/>
    <w:link w:val="Style_88"/>
    <w:rPr>
      <w:rFonts w:ascii="Tahoma" w:hAnsi="Tahoma"/>
      <w:sz w:val="16"/>
    </w:rPr>
  </w:style>
  <w:style w:styleId="Style_89" w:type="paragraph">
    <w:name w:val="Body text (6)1"/>
    <w:basedOn w:val="Style_2"/>
    <w:link w:val="Style_89_ch"/>
    <w:pPr>
      <w:spacing w:line="240" w:lineRule="atLeast"/>
      <w:ind/>
    </w:pPr>
    <w:rPr>
      <w:rFonts w:ascii="Arial" w:hAnsi="Arial"/>
      <w:sz w:val="16"/>
    </w:rPr>
  </w:style>
  <w:style w:styleId="Style_89_ch" w:type="character">
    <w:name w:val="Body text (6)1"/>
    <w:basedOn w:val="Style_2_ch"/>
    <w:link w:val="Style_89"/>
    <w:rPr>
      <w:rFonts w:ascii="Arial" w:hAnsi="Arial"/>
      <w:sz w:val="16"/>
    </w:rPr>
  </w:style>
  <w:style w:styleId="Style_90" w:type="paragraph">
    <w:name w:val="Основной текст с отступом 211"/>
    <w:basedOn w:val="Style_2"/>
    <w:link w:val="Style_90_ch"/>
    <w:pPr>
      <w:ind w:hanging="7230" w:left="7797"/>
      <w:jc w:val="both"/>
    </w:pPr>
  </w:style>
  <w:style w:styleId="Style_90_ch" w:type="character">
    <w:name w:val="Основной текст с отступом 211"/>
    <w:basedOn w:val="Style_2_ch"/>
    <w:link w:val="Style_90"/>
  </w:style>
  <w:style w:styleId="Style_91" w:type="paragraph">
    <w:name w:val="Body Text Indent"/>
    <w:basedOn w:val="Style_2"/>
    <w:link w:val="Style_91_ch"/>
    <w:pPr>
      <w:keepNext w:val="1"/>
      <w:tabs>
        <w:tab w:leader="none" w:pos="1440" w:val="left"/>
      </w:tabs>
      <w:spacing w:before="120"/>
      <w:ind w:firstLine="720" w:left="0"/>
      <w:jc w:val="both"/>
    </w:pPr>
    <w:rPr>
      <w:rFonts w:ascii="Arial" w:hAnsi="Arial"/>
    </w:rPr>
  </w:style>
  <w:style w:styleId="Style_91_ch" w:type="character">
    <w:name w:val="Body Text Indent"/>
    <w:basedOn w:val="Style_2_ch"/>
    <w:link w:val="Style_91"/>
    <w:rPr>
      <w:rFonts w:ascii="Arial" w:hAnsi="Arial"/>
    </w:rPr>
  </w:style>
  <w:style w:styleId="Style_92" w:type="paragraph">
    <w:name w:val="Body Text Indent 2"/>
    <w:basedOn w:val="Style_2"/>
    <w:link w:val="Style_92_ch"/>
    <w:pPr>
      <w:spacing w:line="360" w:lineRule="auto"/>
      <w:ind w:firstLine="540" w:left="0" w:right="14"/>
      <w:jc w:val="both"/>
    </w:pPr>
    <w:rPr>
      <w:spacing w:val="-3"/>
    </w:rPr>
  </w:style>
  <w:style w:styleId="Style_92_ch" w:type="character">
    <w:name w:val="Body Text Indent 2"/>
    <w:basedOn w:val="Style_2_ch"/>
    <w:link w:val="Style_92"/>
    <w:rPr>
      <w:spacing w:val="-3"/>
    </w:rPr>
  </w:style>
  <w:style w:styleId="Style_93" w:type="paragraph">
    <w:name w:val="Plain Text"/>
    <w:basedOn w:val="Style_2"/>
    <w:link w:val="Style_93_ch"/>
    <w:rPr>
      <w:rFonts w:ascii="Courier New" w:hAnsi="Courier New"/>
      <w:b w:val="1"/>
      <w:sz w:val="20"/>
    </w:rPr>
  </w:style>
  <w:style w:styleId="Style_93_ch" w:type="character">
    <w:name w:val="Plain Text"/>
    <w:basedOn w:val="Style_2_ch"/>
    <w:link w:val="Style_93"/>
    <w:rPr>
      <w:rFonts w:ascii="Courier New" w:hAnsi="Courier New"/>
      <w:b w:val="1"/>
      <w:sz w:val="20"/>
    </w:rPr>
  </w:style>
  <w:style w:styleId="Style_94" w:type="paragraph">
    <w:name w:val="def-term1"/>
    <w:link w:val="Style_94_ch"/>
  </w:style>
  <w:style w:styleId="Style_94_ch" w:type="character">
    <w:name w:val="def-term1"/>
    <w:link w:val="Style_94"/>
  </w:style>
  <w:style w:styleId="Style_95" w:type="paragraph">
    <w:name w:val="ConsPlusCell1"/>
    <w:link w:val="Style_95_ch"/>
    <w:pPr>
      <w:widowControl w:val="0"/>
      <w:ind/>
    </w:pPr>
    <w:rPr>
      <w:rFonts w:ascii="Arial" w:hAnsi="Arial"/>
    </w:rPr>
  </w:style>
  <w:style w:styleId="Style_95_ch" w:type="character">
    <w:name w:val="ConsPlusCell1"/>
    <w:link w:val="Style_95"/>
    <w:rPr>
      <w:rFonts w:ascii="Arial" w:hAnsi="Arial"/>
    </w:rPr>
  </w:style>
  <w:style w:styleId="Style_96" w:type="paragraph">
    <w:name w:val="ico-paragraph1"/>
    <w:basedOn w:val="Style_2"/>
    <w:link w:val="Style_96_ch"/>
    <w:pPr>
      <w:spacing w:afterAutospacing="on" w:beforeAutospacing="on"/>
      <w:ind/>
    </w:pPr>
  </w:style>
  <w:style w:styleId="Style_96_ch" w:type="character">
    <w:name w:val="ico-paragraph1"/>
    <w:basedOn w:val="Style_2_ch"/>
    <w:link w:val="Style_96"/>
  </w:style>
  <w:style w:styleId="Style_97" w:type="paragraph">
    <w:name w:val="Знак Знак31"/>
    <w:link w:val="Style_97_ch"/>
    <w:rPr>
      <w:sz w:val="24"/>
    </w:rPr>
  </w:style>
  <w:style w:styleId="Style_97_ch" w:type="character">
    <w:name w:val="Знак Знак31"/>
    <w:link w:val="Style_97"/>
    <w:rPr>
      <w:sz w:val="24"/>
    </w:rPr>
  </w:style>
  <w:style w:styleId="Style_98" w:type="paragraph">
    <w:name w:val="HTML Preformatted"/>
    <w:basedOn w:val="Style_2"/>
    <w:link w:val="Style_98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both"/>
    </w:pPr>
    <w:rPr>
      <w:rFonts w:ascii="Courier New" w:hAnsi="Courier New"/>
      <w:sz w:val="20"/>
    </w:rPr>
  </w:style>
  <w:style w:styleId="Style_98_ch" w:type="character">
    <w:name w:val="HTML Preformatted"/>
    <w:basedOn w:val="Style_2_ch"/>
    <w:link w:val="Style_98"/>
    <w:rPr>
      <w:rFonts w:ascii="Courier New" w:hAnsi="Courier New"/>
      <w:sz w:val="20"/>
    </w:rPr>
  </w:style>
  <w:style w:styleId="Style_99" w:type="paragraph">
    <w:name w:val="List Paragraph"/>
    <w:basedOn w:val="Style_2"/>
    <w:link w:val="Style_99_ch"/>
    <w:pPr>
      <w:spacing w:after="200" w:line="276" w:lineRule="auto"/>
      <w:ind w:firstLine="0" w:left="720"/>
      <w:contextualSpacing w:val="1"/>
    </w:pPr>
    <w:rPr>
      <w:rFonts w:ascii="Calibri" w:hAnsi="Calibri"/>
      <w:sz w:val="22"/>
    </w:rPr>
  </w:style>
  <w:style w:styleId="Style_99_ch" w:type="character">
    <w:name w:val="List Paragraph"/>
    <w:basedOn w:val="Style_2_ch"/>
    <w:link w:val="Style_99"/>
    <w:rPr>
      <w:rFonts w:ascii="Calibri" w:hAnsi="Calibri"/>
      <w:sz w:val="22"/>
    </w:rPr>
  </w:style>
  <w:style w:styleId="Style_100" w:type="paragraph">
    <w:name w:val="toc 10"/>
    <w:next w:val="Style_2"/>
    <w:link w:val="Style_100_ch"/>
    <w:pPr>
      <w:ind w:firstLine="0" w:left="1800"/>
    </w:pPr>
  </w:style>
  <w:style w:styleId="Style_100_ch" w:type="character">
    <w:name w:val="toc 10"/>
    <w:link w:val="Style_100"/>
  </w:style>
  <w:style w:styleId="Style_101" w:type="paragraph">
    <w:name w:val="ConsNonformat1"/>
    <w:link w:val="Style_101_ch"/>
    <w:pPr>
      <w:widowControl w:val="0"/>
      <w:ind/>
    </w:pPr>
    <w:rPr>
      <w:rFonts w:ascii="Courier New" w:hAnsi="Courier New"/>
    </w:rPr>
  </w:style>
  <w:style w:styleId="Style_101_ch" w:type="character">
    <w:name w:val="ConsNonformat1"/>
    <w:link w:val="Style_101"/>
    <w:rPr>
      <w:rFonts w:ascii="Courier New" w:hAnsi="Courier New"/>
    </w:rPr>
  </w:style>
  <w:style w:styleId="Style_102" w:type="paragraph">
    <w:name w:val="toc 5"/>
    <w:next w:val="Style_2"/>
    <w:link w:val="Style_102_ch"/>
    <w:uiPriority w:val="39"/>
    <w:pPr>
      <w:ind w:firstLine="0" w:left="800"/>
    </w:pPr>
  </w:style>
  <w:style w:styleId="Style_102_ch" w:type="character">
    <w:name w:val="toc 5"/>
    <w:link w:val="Style_102"/>
  </w:style>
  <w:style w:styleId="Style_103" w:type="paragraph">
    <w:name w:val="annotation subject"/>
    <w:basedOn w:val="Style_104"/>
    <w:next w:val="Style_104"/>
    <w:link w:val="Style_103_ch"/>
    <w:rPr>
      <w:b w:val="1"/>
    </w:rPr>
  </w:style>
  <w:style w:styleId="Style_103_ch" w:type="character">
    <w:name w:val="annotation subject"/>
    <w:basedOn w:val="Style_104_ch"/>
    <w:link w:val="Style_103"/>
    <w:rPr>
      <w:b w:val="1"/>
    </w:rPr>
  </w:style>
  <w:style w:styleId="Style_104" w:type="paragraph">
    <w:name w:val="annotation text"/>
    <w:basedOn w:val="Style_2"/>
    <w:link w:val="Style_104_ch"/>
    <w:rPr>
      <w:sz w:val="20"/>
    </w:rPr>
  </w:style>
  <w:style w:styleId="Style_104_ch" w:type="character">
    <w:name w:val="annotation text"/>
    <w:basedOn w:val="Style_2_ch"/>
    <w:link w:val="Style_104"/>
    <w:rPr>
      <w:sz w:val="20"/>
    </w:rPr>
  </w:style>
  <w:style w:styleId="Style_105" w:type="paragraph">
    <w:name w:val="Знак сноски11"/>
    <w:link w:val="Style_105_ch"/>
    <w:rPr>
      <w:vertAlign w:val="superscript"/>
    </w:rPr>
  </w:style>
  <w:style w:styleId="Style_105_ch" w:type="character">
    <w:name w:val="Знак сноски11"/>
    <w:link w:val="Style_105"/>
    <w:rPr>
      <w:vertAlign w:val="superscript"/>
    </w:rPr>
  </w:style>
  <w:style w:styleId="Style_106" w:type="paragraph">
    <w:name w:val="Колонтитул"/>
    <w:link w:val="Style_106_ch"/>
    <w:pPr>
      <w:spacing w:line="360" w:lineRule="auto"/>
      <w:ind/>
    </w:pPr>
    <w:rPr>
      <w:rFonts w:ascii="XO Thames" w:hAnsi="XO Thames"/>
    </w:rPr>
  </w:style>
  <w:style w:styleId="Style_106_ch" w:type="character">
    <w:name w:val="Колонтитул"/>
    <w:link w:val="Style_106"/>
    <w:rPr>
      <w:rFonts w:ascii="XO Thames" w:hAnsi="XO Thames"/>
    </w:rPr>
  </w:style>
  <w:style w:styleId="Style_107" w:type="paragraph">
    <w:name w:val="Текст концевой сноски Знак11"/>
    <w:basedOn w:val="Style_45"/>
    <w:link w:val="Style_107_ch"/>
  </w:style>
  <w:style w:styleId="Style_107_ch" w:type="character">
    <w:name w:val="Текст концевой сноски Знак11"/>
    <w:basedOn w:val="Style_45_ch"/>
    <w:link w:val="Style_107"/>
  </w:style>
  <w:style w:styleId="Style_108" w:type="paragraph">
    <w:name w:val="uni1"/>
    <w:basedOn w:val="Style_2"/>
    <w:link w:val="Style_108_ch"/>
    <w:pPr>
      <w:spacing w:afterAutospacing="on" w:beforeAutospacing="on"/>
      <w:ind/>
    </w:pPr>
  </w:style>
  <w:style w:styleId="Style_108_ch" w:type="character">
    <w:name w:val="uni1"/>
    <w:basedOn w:val="Style_2_ch"/>
    <w:link w:val="Style_108"/>
  </w:style>
  <w:style w:styleId="Style_109" w:type="paragraph">
    <w:name w:val="Гиперссылка31"/>
    <w:link w:val="Style_109_ch"/>
    <w:rPr>
      <w:color w:val="0000FF"/>
      <w:u w:val="single"/>
    </w:rPr>
  </w:style>
  <w:style w:styleId="Style_109_ch" w:type="character">
    <w:name w:val="Гиперссылка31"/>
    <w:link w:val="Style_109"/>
    <w:rPr>
      <w:color w:val="0000FF"/>
      <w:u w:val="single"/>
    </w:rPr>
  </w:style>
  <w:style w:styleId="Style_110" w:type="paragraph">
    <w:name w:val="nobr1"/>
    <w:link w:val="Style_110_ch"/>
  </w:style>
  <w:style w:styleId="Style_110_ch" w:type="character">
    <w:name w:val="nobr1"/>
    <w:link w:val="Style_110"/>
  </w:style>
  <w:style w:styleId="Style_111" w:type="paragraph">
    <w:name w:val="Subtitle"/>
    <w:basedOn w:val="Style_2"/>
    <w:link w:val="Style_111_ch"/>
    <w:uiPriority w:val="11"/>
    <w:qFormat/>
    <w:pPr>
      <w:spacing w:after="60"/>
      <w:ind/>
      <w:jc w:val="center"/>
      <w:outlineLvl w:val="1"/>
    </w:pPr>
    <w:rPr>
      <w:rFonts w:ascii="Arial" w:hAnsi="Arial"/>
    </w:rPr>
  </w:style>
  <w:style w:styleId="Style_111_ch" w:type="character">
    <w:name w:val="Subtitle"/>
    <w:basedOn w:val="Style_2_ch"/>
    <w:link w:val="Style_111"/>
    <w:rPr>
      <w:rFonts w:ascii="Arial" w:hAnsi="Arial"/>
    </w:rPr>
  </w:style>
  <w:style w:styleId="Style_112" w:type="paragraph">
    <w:name w:val="footer"/>
    <w:basedOn w:val="Style_2"/>
    <w:link w:val="Style_112_ch"/>
    <w:pPr>
      <w:tabs>
        <w:tab w:leader="none" w:pos="4677" w:val="center"/>
        <w:tab w:leader="none" w:pos="9355" w:val="right"/>
      </w:tabs>
      <w:ind/>
    </w:pPr>
  </w:style>
  <w:style w:styleId="Style_112_ch" w:type="character">
    <w:name w:val="footer"/>
    <w:basedOn w:val="Style_2_ch"/>
    <w:link w:val="Style_112"/>
  </w:style>
  <w:style w:styleId="Style_113" w:type="paragraph">
    <w:name w:val="Заголовок 1 Знак"/>
    <w:basedOn w:val="Style_50"/>
    <w:link w:val="Style_113_ch"/>
    <w:rPr>
      <w:rFonts w:ascii="Arial" w:hAnsi="Arial"/>
      <w:b w:val="1"/>
      <w:sz w:val="32"/>
    </w:rPr>
  </w:style>
  <w:style w:styleId="Style_113_ch" w:type="character">
    <w:name w:val="Заголовок 1 Знак"/>
    <w:basedOn w:val="Style_50_ch"/>
    <w:link w:val="Style_113"/>
    <w:rPr>
      <w:rFonts w:ascii="Arial" w:hAnsi="Arial"/>
      <w:b w:val="1"/>
      <w:sz w:val="32"/>
    </w:rPr>
  </w:style>
  <w:style w:styleId="Style_114" w:type="paragraph">
    <w:name w:val="No Spacing"/>
    <w:link w:val="Style_114_ch"/>
    <w:rPr>
      <w:rFonts w:ascii="Calibri" w:hAnsi="Calibri"/>
      <w:sz w:val="22"/>
    </w:rPr>
  </w:style>
  <w:style w:styleId="Style_114_ch" w:type="character">
    <w:name w:val="No Spacing"/>
    <w:link w:val="Style_114"/>
    <w:rPr>
      <w:rFonts w:ascii="Calibri" w:hAnsi="Calibri"/>
      <w:sz w:val="22"/>
    </w:rPr>
  </w:style>
  <w:style w:styleId="Style_115" w:type="paragraph">
    <w:name w:val="block-info__left21"/>
    <w:link w:val="Style_115_ch"/>
  </w:style>
  <w:style w:styleId="Style_115_ch" w:type="character">
    <w:name w:val="block-info__left21"/>
    <w:link w:val="Style_115"/>
  </w:style>
  <w:style w:styleId="Style_50" w:type="paragraph">
    <w:name w:val="Обычный11"/>
    <w:link w:val="Style_50_ch"/>
    <w:rPr>
      <w:sz w:val="24"/>
    </w:rPr>
  </w:style>
  <w:style w:styleId="Style_50_ch" w:type="character">
    <w:name w:val="Обычный11"/>
    <w:link w:val="Style_50"/>
    <w:rPr>
      <w:sz w:val="24"/>
    </w:rPr>
  </w:style>
  <w:style w:styleId="Style_116" w:type="paragraph">
    <w:name w:val="Title"/>
    <w:basedOn w:val="Style_2"/>
    <w:link w:val="Style_116_ch"/>
    <w:uiPriority w:val="10"/>
    <w:qFormat/>
    <w:pPr>
      <w:ind/>
      <w:jc w:val="center"/>
    </w:pPr>
    <w:rPr>
      <w:b w:val="1"/>
    </w:rPr>
  </w:style>
  <w:style w:styleId="Style_116_ch" w:type="character">
    <w:name w:val="Title"/>
    <w:basedOn w:val="Style_2_ch"/>
    <w:link w:val="Style_116"/>
    <w:rPr>
      <w:b w:val="1"/>
    </w:rPr>
  </w:style>
  <w:style w:styleId="Style_117" w:type="paragraph">
    <w:name w:val="heading 4"/>
    <w:basedOn w:val="Style_2"/>
    <w:next w:val="Style_2"/>
    <w:link w:val="Style_117_ch"/>
    <w:uiPriority w:val="9"/>
    <w:qFormat/>
    <w:pPr>
      <w:keepNext w:val="1"/>
      <w:spacing w:after="60" w:before="240"/>
      <w:ind/>
      <w:outlineLvl w:val="3"/>
    </w:pPr>
    <w:rPr>
      <w:b w:val="1"/>
      <w:sz w:val="28"/>
    </w:rPr>
  </w:style>
  <w:style w:styleId="Style_117_ch" w:type="character">
    <w:name w:val="heading 4"/>
    <w:basedOn w:val="Style_2_ch"/>
    <w:link w:val="Style_117"/>
    <w:rPr>
      <w:b w:val="1"/>
      <w:sz w:val="28"/>
    </w:rPr>
  </w:style>
  <w:style w:styleId="Style_118" w:type="paragraph">
    <w:name w:val="Текст выноски Знак11"/>
    <w:link w:val="Style_118_ch"/>
    <w:rPr>
      <w:rFonts w:ascii="Tahoma" w:hAnsi="Tahoma"/>
      <w:sz w:val="16"/>
    </w:rPr>
  </w:style>
  <w:style w:styleId="Style_118_ch" w:type="character">
    <w:name w:val="Текст выноски Знак11"/>
    <w:link w:val="Style_118"/>
    <w:rPr>
      <w:rFonts w:ascii="Tahoma" w:hAnsi="Tahoma"/>
      <w:sz w:val="16"/>
    </w:rPr>
  </w:style>
  <w:style w:styleId="Style_119" w:type="paragraph">
    <w:name w:val="1908B561879E4FA493D43F06B79E341D1"/>
    <w:link w:val="Style_119_ch"/>
    <w:pPr>
      <w:spacing w:after="200" w:line="276" w:lineRule="auto"/>
      <w:ind/>
    </w:pPr>
    <w:rPr>
      <w:rFonts w:ascii="Calibri" w:hAnsi="Calibri"/>
      <w:sz w:val="22"/>
    </w:rPr>
  </w:style>
  <w:style w:styleId="Style_119_ch" w:type="character">
    <w:name w:val="1908B561879E4FA493D43F06B79E341D1"/>
    <w:link w:val="Style_119"/>
    <w:rPr>
      <w:rFonts w:ascii="Calibri" w:hAnsi="Calibri"/>
      <w:sz w:val="22"/>
    </w:rPr>
  </w:style>
  <w:style w:styleId="Style_120" w:type="paragraph">
    <w:name w:val="Нижний колонтитул Знак11"/>
    <w:link w:val="Style_120_ch"/>
  </w:style>
  <w:style w:styleId="Style_120_ch" w:type="character">
    <w:name w:val="Нижний колонтитул Знак11"/>
    <w:link w:val="Style_120"/>
  </w:style>
  <w:style w:styleId="Style_121" w:type="paragraph">
    <w:name w:val="heading 2"/>
    <w:basedOn w:val="Style_2"/>
    <w:link w:val="Style_121_ch"/>
    <w:uiPriority w:val="9"/>
    <w:qFormat/>
    <w:pPr>
      <w:numPr>
        <w:numId w:val="3"/>
      </w:numPr>
      <w:spacing w:afterAutospacing="on" w:beforeAutospacing="on"/>
      <w:ind/>
      <w:outlineLvl w:val="1"/>
    </w:pPr>
    <w:rPr>
      <w:rFonts w:ascii="Verdana" w:hAnsi="Verdana"/>
      <w:b w:val="1"/>
      <w:color w:val="006666"/>
      <w:sz w:val="36"/>
    </w:rPr>
  </w:style>
  <w:style w:styleId="Style_121_ch" w:type="character">
    <w:name w:val="heading 2"/>
    <w:basedOn w:val="Style_2_ch"/>
    <w:link w:val="Style_121"/>
    <w:rPr>
      <w:rFonts w:ascii="Verdana" w:hAnsi="Verdana"/>
      <w:b w:val="1"/>
      <w:color w:val="006666"/>
      <w:sz w:val="36"/>
    </w:rPr>
  </w:style>
  <w:style w:styleId="Style_22" w:type="paragraph">
    <w:name w:val="Body Text"/>
    <w:basedOn w:val="Style_2"/>
    <w:link w:val="Style_22_ch"/>
    <w:pPr>
      <w:spacing w:after="120"/>
      <w:ind/>
    </w:pPr>
  </w:style>
  <w:style w:styleId="Style_22_ch" w:type="character">
    <w:name w:val="Body Text"/>
    <w:basedOn w:val="Style_2_ch"/>
    <w:link w:val="Style_22"/>
  </w:style>
  <w:style w:styleId="Style_122" w:type="paragraph">
    <w:name w:val="Строгий11"/>
    <w:link w:val="Style_122_ch"/>
    <w:rPr>
      <w:b w:val="1"/>
    </w:rPr>
  </w:style>
  <w:style w:styleId="Style_122_ch" w:type="character">
    <w:name w:val="Строгий11"/>
    <w:link w:val="Style_122"/>
    <w:rPr>
      <w:b w:val="1"/>
    </w:rPr>
  </w:style>
  <w:style w:styleId="Style_123" w:type="paragraph">
    <w:name w:val="Body Text 11"/>
    <w:basedOn w:val="Style_22"/>
    <w:link w:val="Style_123_ch"/>
    <w:pPr>
      <w:spacing w:after="0"/>
      <w:ind/>
      <w:jc w:val="both"/>
    </w:pPr>
    <w:rPr>
      <w:sz w:val="20"/>
    </w:rPr>
  </w:style>
  <w:style w:styleId="Style_123_ch" w:type="character">
    <w:name w:val="Body Text 11"/>
    <w:basedOn w:val="Style_22_ch"/>
    <w:link w:val="Style_123"/>
    <w:rPr>
      <w:sz w:val="20"/>
    </w:rPr>
  </w:style>
  <w:style w:styleId="Style_124" w:type="paragraph">
    <w:name w:val="heading 6"/>
    <w:basedOn w:val="Style_2"/>
    <w:next w:val="Style_2"/>
    <w:link w:val="Style_124_ch"/>
    <w:uiPriority w:val="9"/>
    <w:qFormat/>
    <w:pPr>
      <w:keepNext w:val="1"/>
      <w:ind w:firstLine="709" w:left="0"/>
      <w:jc w:val="center"/>
      <w:outlineLvl w:val="5"/>
    </w:pPr>
    <w:rPr>
      <w:b w:val="1"/>
      <w:sz w:val="26"/>
    </w:rPr>
  </w:style>
  <w:style w:styleId="Style_124_ch" w:type="character">
    <w:name w:val="heading 6"/>
    <w:basedOn w:val="Style_2_ch"/>
    <w:link w:val="Style_124"/>
    <w:rPr>
      <w:b w:val="1"/>
      <w:sz w:val="26"/>
    </w:rPr>
  </w:style>
  <w:style w:styleId="Style_125" w:type="paragraph">
    <w:name w:val="Body Text 2"/>
    <w:basedOn w:val="Style_22"/>
    <w:next w:val="Style_26"/>
    <w:link w:val="Style_125_ch"/>
    <w:pPr>
      <w:keepNext w:val="1"/>
      <w:keepLines w:val="1"/>
      <w:spacing w:after="0" w:before="120"/>
      <w:ind/>
      <w:jc w:val="center"/>
    </w:pPr>
    <w:rPr>
      <w:b w:val="1"/>
      <w:sz w:val="20"/>
    </w:rPr>
  </w:style>
  <w:style w:styleId="Style_125_ch" w:type="character">
    <w:name w:val="Body Text 2"/>
    <w:basedOn w:val="Style_22_ch"/>
    <w:link w:val="Style_125"/>
    <w:rPr>
      <w:b w:val="1"/>
      <w:sz w:val="20"/>
    </w:rPr>
  </w:style>
  <w:style w:styleId="Style_126" w:type="paragraph">
    <w:name w:val="Гипертекстовая ссылка1"/>
    <w:link w:val="Style_126_ch"/>
    <w:rPr>
      <w:color w:val="008000"/>
    </w:rPr>
  </w:style>
  <w:style w:styleId="Style_126_ch" w:type="character">
    <w:name w:val="Гипертекстовая ссылка1"/>
    <w:link w:val="Style_126"/>
    <w:rPr>
      <w:color w:val="008000"/>
    </w:rPr>
  </w:style>
  <w:style w:styleId="Style_127" w:type="paragraph">
    <w:name w:val="u1"/>
    <w:basedOn w:val="Style_2"/>
    <w:link w:val="Style_127_ch"/>
    <w:pPr>
      <w:spacing w:afterAutospacing="on" w:beforeAutospacing="on"/>
      <w:ind/>
    </w:pPr>
  </w:style>
  <w:style w:styleId="Style_127_ch" w:type="character">
    <w:name w:val="u1"/>
    <w:basedOn w:val="Style_2_ch"/>
    <w:link w:val="Style_127"/>
  </w:style>
  <w:style w:default="1" w:styleId="Style_128" w:type="table">
    <w:name w:val="Normal Table"/>
    <w:tblPr>
      <w:tblInd w:type="dxa" w:w="0"/>
      <w:tblCellMar>
        <w:top w:type="dxa" w:w="0"/>
        <w:left w:type="dxa" w:w="108"/>
        <w:bottom w:type="dxa" w:w="0"/>
        <w:right w:type="dxa" w:w="108"/>
      </w:tblCellMar>
    </w:tblPr>
  </w:style>
  <w:style w:styleId="Style_129" w:type="table">
    <w:name w:val="Сетка таблицы4"/>
    <w:basedOn w:val="Style_128"/>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0" w:type="table">
    <w:name w:val="Заголовок 1 Знак1"/>
    <w:basedOn w:val="Style_128"/>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1" w:type="table">
    <w:name w:val="Сетка таблицы2"/>
    <w:basedOn w:val="Style_128"/>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2" w:type="table">
    <w:name w:val="Сетка таблицы21"/>
    <w:basedOn w:val="Style_128"/>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3" w:type="table">
    <w:name w:val="Сетка таблицы23"/>
    <w:basedOn w:val="Style_128"/>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4" w:type="table">
    <w:name w:val="Сетка таблицы13"/>
    <w:basedOn w:val="Style_128"/>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5" w:type="table">
    <w:name w:val="Сетка таблицы12"/>
    <w:basedOn w:val="Style_128"/>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6" w:type="table">
    <w:name w:val="Сетка таблицы111"/>
    <w:basedOn w:val="Style_128"/>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7" w:type="table">
    <w:name w:val="Сетка таблицы1"/>
    <w:basedOn w:val="Style_128"/>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8" w:type="table">
    <w:name w:val="Сетка таблицы22"/>
    <w:basedOn w:val="Style_128"/>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9" w:type="table">
    <w:name w:val="Сетка таблицы3"/>
    <w:basedOn w:val="Style_128"/>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0" w:type="table">
    <w:name w:val="Сетка таблицы14"/>
    <w:basedOn w:val="Style_128"/>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1" w:type="table">
    <w:name w:val="Table Grid"/>
    <w:basedOn w:val="Style_128"/>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2" w:type="table">
    <w:name w:val="Сетка таблицы24"/>
    <w:basedOn w:val="Style_128"/>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10" Target="numbering.xml" Type="http://schemas.openxmlformats.org/officeDocument/2006/relationships/numbering"/>
  <Relationship Id="rId2" Target="footer2.xml" Type="http://schemas.openxmlformats.org/officeDocument/2006/relationships/footer"/>
  <Relationship Id="rId3" Target="footer3.xml" Type="http://schemas.openxmlformats.org/officeDocument/2006/relationships/foot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0">
          <a:prstDash val="solid"/>
        </a:ln>
        <a:ln w="0">
          <a:prstDash val="solid"/>
        </a:ln>
        <a:ln w="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MyOffice-CoreFramework-Windows/33-1224.848.9398.852.1@81d08b7ef3bfedd37921072551876f29ab5b92ed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2025-12-26T07:54:28Z</dcterms:modified>
</cp:coreProperties>
</file>